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7E" w:rsidRPr="0080125D" w:rsidRDefault="00EE4E7E" w:rsidP="00EE4E7E">
      <w:pPr>
        <w:spacing w:after="0" w:line="240" w:lineRule="auto"/>
        <w:ind w:right="-32"/>
        <w:jc w:val="center"/>
        <w:rPr>
          <w:rFonts w:ascii="Calibri" w:eastAsia="Times New Roman" w:hAnsi="Calibri" w:cs="Times New Roman"/>
          <w:sz w:val="24"/>
          <w:szCs w:val="20"/>
          <w:lang w:val="en-US"/>
        </w:rPr>
      </w:pPr>
      <w:bookmarkStart w:id="0" w:name="_GoBack"/>
      <w:bookmarkEnd w:id="0"/>
    </w:p>
    <w:p w:rsidR="00EE4E7E" w:rsidRPr="0080125D" w:rsidRDefault="00EE4E7E" w:rsidP="00EE4E7E">
      <w:pPr>
        <w:spacing w:after="0" w:line="240" w:lineRule="auto"/>
        <w:ind w:right="-32"/>
        <w:jc w:val="center"/>
        <w:rPr>
          <w:rFonts w:ascii="Calibri" w:eastAsia="Times New Roman" w:hAnsi="Calibri" w:cs="Times New Roman"/>
          <w:sz w:val="24"/>
          <w:szCs w:val="20"/>
          <w:lang w:val="en-US"/>
        </w:rPr>
      </w:pPr>
    </w:p>
    <w:tbl>
      <w:tblPr>
        <w:tblW w:w="0" w:type="auto"/>
        <w:tblLook w:val="04A0" w:firstRow="1" w:lastRow="0" w:firstColumn="1" w:lastColumn="0" w:noHBand="0" w:noVBand="1"/>
      </w:tblPr>
      <w:tblGrid>
        <w:gridCol w:w="4755"/>
        <w:gridCol w:w="4785"/>
      </w:tblGrid>
      <w:tr w:rsidR="00EE4E7E" w:rsidRPr="0080125D" w:rsidTr="006702EC">
        <w:tc>
          <w:tcPr>
            <w:tcW w:w="5066" w:type="dxa"/>
            <w:shd w:val="clear" w:color="auto" w:fill="auto"/>
          </w:tcPr>
          <w:p w:rsidR="00EE4E7E" w:rsidRPr="0080125D" w:rsidRDefault="00EE4E7E" w:rsidP="006702EC">
            <w:pPr>
              <w:spacing w:after="0" w:line="240" w:lineRule="auto"/>
              <w:ind w:right="-32"/>
              <w:rPr>
                <w:rFonts w:ascii="Calibri" w:eastAsia="Times New Roman" w:hAnsi="Calibri" w:cs="Times New Roman"/>
                <w:b/>
                <w:sz w:val="24"/>
                <w:szCs w:val="20"/>
                <w:lang w:val="en-US"/>
              </w:rPr>
            </w:pPr>
            <w:r>
              <w:rPr>
                <w:rFonts w:ascii="Calibri" w:eastAsia="Times New Roman" w:hAnsi="Calibri" w:cs="Times New Roman"/>
                <w:noProof/>
                <w:sz w:val="24"/>
                <w:szCs w:val="20"/>
                <w:lang w:val="en-US"/>
              </w:rPr>
              <w:drawing>
                <wp:inline distT="0" distB="0" distL="0" distR="0" wp14:anchorId="211AE308" wp14:editId="1F847942">
                  <wp:extent cx="723265" cy="10509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1050925"/>
                          </a:xfrm>
                          <a:prstGeom prst="rect">
                            <a:avLst/>
                          </a:prstGeom>
                          <a:noFill/>
                          <a:ln>
                            <a:noFill/>
                          </a:ln>
                        </pic:spPr>
                      </pic:pic>
                    </a:graphicData>
                  </a:graphic>
                </wp:inline>
              </w:drawing>
            </w:r>
          </w:p>
        </w:tc>
        <w:tc>
          <w:tcPr>
            <w:tcW w:w="5067" w:type="dxa"/>
            <w:shd w:val="clear" w:color="auto" w:fill="auto"/>
          </w:tcPr>
          <w:p w:rsidR="00EE4E7E" w:rsidRPr="0080125D" w:rsidRDefault="00EE4E7E" w:rsidP="006702EC">
            <w:pPr>
              <w:spacing w:after="0" w:line="240" w:lineRule="auto"/>
              <w:ind w:right="-32"/>
              <w:jc w:val="right"/>
              <w:rPr>
                <w:rFonts w:ascii="Calibri" w:eastAsia="Times New Roman" w:hAnsi="Calibri" w:cs="Times New Roman"/>
                <w:b/>
                <w:sz w:val="24"/>
                <w:szCs w:val="20"/>
                <w:lang w:val="en-US"/>
              </w:rPr>
            </w:pPr>
            <w:r>
              <w:rPr>
                <w:rFonts w:ascii="Calibri" w:eastAsia="Times New Roman" w:hAnsi="Calibri" w:cs="Times New Roman"/>
                <w:b/>
                <w:noProof/>
                <w:sz w:val="24"/>
                <w:szCs w:val="20"/>
                <w:lang w:val="en-US"/>
              </w:rPr>
              <w:drawing>
                <wp:inline distT="0" distB="0" distL="0" distR="0" wp14:anchorId="22231826" wp14:editId="376229F2">
                  <wp:extent cx="941705" cy="600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600710"/>
                          </a:xfrm>
                          <a:prstGeom prst="rect">
                            <a:avLst/>
                          </a:prstGeom>
                          <a:noFill/>
                          <a:ln>
                            <a:noFill/>
                          </a:ln>
                        </pic:spPr>
                      </pic:pic>
                    </a:graphicData>
                  </a:graphic>
                </wp:inline>
              </w:drawing>
            </w:r>
          </w:p>
        </w:tc>
      </w:tr>
    </w:tbl>
    <w:p w:rsidR="00EE4E7E" w:rsidRPr="0080125D" w:rsidRDefault="00EE4E7E" w:rsidP="00EE4E7E">
      <w:pPr>
        <w:spacing w:after="0" w:line="240" w:lineRule="auto"/>
        <w:ind w:right="-32"/>
        <w:jc w:val="center"/>
        <w:rPr>
          <w:rFonts w:ascii="Calibri" w:eastAsia="Times New Roman" w:hAnsi="Calibri" w:cs="Times New Roman"/>
          <w:b/>
          <w:sz w:val="24"/>
          <w:szCs w:val="20"/>
          <w:lang w:val="en-US"/>
        </w:rPr>
      </w:pPr>
    </w:p>
    <w:p w:rsidR="00EE4E7E" w:rsidRPr="0080125D" w:rsidRDefault="00EE4E7E" w:rsidP="00EE4E7E">
      <w:pPr>
        <w:spacing w:after="0" w:line="240" w:lineRule="auto"/>
        <w:ind w:right="-32"/>
        <w:jc w:val="center"/>
        <w:rPr>
          <w:rFonts w:ascii="Calibri" w:eastAsia="Times New Roman" w:hAnsi="Calibri" w:cs="Times New Roman"/>
          <w:b/>
          <w:sz w:val="24"/>
          <w:szCs w:val="20"/>
          <w:lang w:val="en-US"/>
        </w:rPr>
      </w:pPr>
    </w:p>
    <w:p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Documento Base de Concurso Público Internacional con Recursos del</w:t>
      </w:r>
    </w:p>
    <w:p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Banco Centroamericano de Integración Económica</w:t>
      </w:r>
    </w:p>
    <w:p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 xml:space="preserve">Modalidad: </w:t>
      </w:r>
      <w:r w:rsidR="00144DB8">
        <w:rPr>
          <w:rFonts w:ascii="Calibri" w:eastAsia="Times New Roman" w:hAnsi="Calibri" w:cs="Times New Roman"/>
          <w:b/>
          <w:sz w:val="32"/>
          <w:szCs w:val="20"/>
        </w:rPr>
        <w:t>Cocalificación</w:t>
      </w:r>
    </w:p>
    <w:p w:rsidR="00EE4E7E" w:rsidRPr="0080125D" w:rsidRDefault="00EE4E7E" w:rsidP="00EE4E7E">
      <w:pPr>
        <w:spacing w:after="0" w:line="240" w:lineRule="auto"/>
        <w:ind w:right="-32"/>
        <w:jc w:val="center"/>
        <w:rPr>
          <w:rFonts w:ascii="Calibri" w:eastAsia="Times New Roman" w:hAnsi="Calibri" w:cs="Times New Roman"/>
          <w:b/>
          <w:sz w:val="24"/>
          <w:szCs w:val="20"/>
        </w:rPr>
      </w:pPr>
    </w:p>
    <w:p w:rsidR="00EE4E7E" w:rsidRPr="0080125D" w:rsidRDefault="00EE4E7E" w:rsidP="00EE4E7E">
      <w:pPr>
        <w:spacing w:after="0" w:line="240" w:lineRule="auto"/>
        <w:ind w:right="-32"/>
        <w:jc w:val="center"/>
        <w:rPr>
          <w:rFonts w:ascii="Calibri" w:eastAsia="Times New Roman" w:hAnsi="Calibri" w:cs="Times New Roman"/>
          <w:b/>
          <w:sz w:val="24"/>
          <w:szCs w:val="20"/>
        </w:rPr>
      </w:pPr>
    </w:p>
    <w:p w:rsidR="00EE4E7E" w:rsidRPr="0080125D" w:rsidRDefault="00EE4E7E" w:rsidP="00EE4E7E">
      <w:pPr>
        <w:spacing w:after="0" w:line="240" w:lineRule="auto"/>
        <w:ind w:right="-32"/>
        <w:jc w:val="center"/>
        <w:rPr>
          <w:rFonts w:ascii="Calibri" w:eastAsia="Times New Roman" w:hAnsi="Calibri" w:cs="Times New Roman"/>
          <w:b/>
          <w:sz w:val="24"/>
          <w:szCs w:val="20"/>
        </w:rPr>
      </w:pPr>
    </w:p>
    <w:p w:rsidR="00EE4E7E" w:rsidRPr="0080125D" w:rsidRDefault="00EE4E7E" w:rsidP="00EE4E7E">
      <w:pPr>
        <w:spacing w:after="0" w:line="240" w:lineRule="auto"/>
        <w:ind w:right="-32"/>
        <w:jc w:val="center"/>
        <w:rPr>
          <w:rFonts w:ascii="Calibri" w:eastAsia="Times New Roman" w:hAnsi="Calibri" w:cs="Times New Roman"/>
          <w:b/>
          <w:sz w:val="24"/>
          <w:szCs w:val="20"/>
        </w:rPr>
      </w:pPr>
    </w:p>
    <w:p w:rsidR="00EE4E7E" w:rsidRPr="0080125D" w:rsidRDefault="00EE4E7E" w:rsidP="00EE4E7E">
      <w:pPr>
        <w:spacing w:after="0" w:line="240" w:lineRule="auto"/>
        <w:ind w:right="-32"/>
        <w:jc w:val="center"/>
        <w:rPr>
          <w:rFonts w:ascii="Calibri" w:eastAsia="Times New Roman" w:hAnsi="Calibri" w:cs="Times New Roman"/>
          <w:b/>
          <w:i/>
          <w:color w:val="FF0000"/>
          <w:sz w:val="32"/>
          <w:szCs w:val="20"/>
          <w:lang w:val="es-MX"/>
        </w:rPr>
      </w:pPr>
      <w:r w:rsidRPr="0080125D">
        <w:rPr>
          <w:rFonts w:ascii="Calibri" w:eastAsia="Times New Roman" w:hAnsi="Calibri" w:cs="Times New Roman"/>
          <w:b/>
          <w:i/>
          <w:color w:val="FF0000"/>
          <w:sz w:val="32"/>
          <w:szCs w:val="20"/>
        </w:rPr>
        <w:t>(</w:t>
      </w:r>
      <w:r w:rsidRPr="0080125D">
        <w:rPr>
          <w:rFonts w:ascii="Calibri" w:eastAsia="Times New Roman" w:hAnsi="Calibri" w:cs="Times New Roman"/>
          <w:b/>
          <w:i/>
          <w:color w:val="FF0000"/>
          <w:sz w:val="32"/>
          <w:szCs w:val="20"/>
          <w:lang w:val="es-MX"/>
        </w:rPr>
        <w:t>Indicar el nombre del proceso de Concurso)</w:t>
      </w:r>
    </w:p>
    <w:p w:rsidR="00EE4E7E" w:rsidRPr="0080125D" w:rsidRDefault="00EE4E7E" w:rsidP="00EE4E7E">
      <w:pPr>
        <w:suppressAutoHyphens/>
        <w:spacing w:after="0" w:line="240" w:lineRule="auto"/>
        <w:jc w:val="center"/>
        <w:rPr>
          <w:rFonts w:ascii="Calibri" w:eastAsia="Times New Roman" w:hAnsi="Calibri" w:cs="Times New Roman"/>
          <w:b/>
          <w:i/>
          <w:color w:val="FF0000"/>
          <w:sz w:val="32"/>
          <w:szCs w:val="20"/>
        </w:rPr>
      </w:pPr>
      <w:r w:rsidRPr="0080125D">
        <w:rPr>
          <w:rFonts w:ascii="Calibri" w:eastAsia="Times New Roman" w:hAnsi="Calibri" w:cs="Times New Roman"/>
          <w:b/>
          <w:i/>
          <w:color w:val="FF0000"/>
          <w:sz w:val="32"/>
          <w:szCs w:val="20"/>
        </w:rPr>
        <w:t>Nº ------ (número del proceso)</w:t>
      </w:r>
    </w:p>
    <w:p w:rsidR="00EE4E7E" w:rsidRPr="0080125D" w:rsidRDefault="00EE4E7E" w:rsidP="00EE4E7E">
      <w:pPr>
        <w:spacing w:after="0" w:line="240" w:lineRule="auto"/>
        <w:ind w:right="-32"/>
        <w:jc w:val="center"/>
        <w:rPr>
          <w:rFonts w:ascii="Calibri" w:eastAsia="Times New Roman" w:hAnsi="Calibri" w:cs="Times New Roman"/>
          <w:b/>
          <w:i/>
          <w:sz w:val="32"/>
          <w:szCs w:val="20"/>
        </w:rPr>
      </w:pPr>
    </w:p>
    <w:p w:rsidR="00EE4E7E" w:rsidRPr="0080125D" w:rsidRDefault="00EE4E7E" w:rsidP="00EE4E7E">
      <w:pPr>
        <w:spacing w:after="0" w:line="240" w:lineRule="auto"/>
        <w:ind w:right="-32"/>
        <w:jc w:val="center"/>
        <w:rPr>
          <w:rFonts w:ascii="Calibri" w:eastAsia="Times New Roman" w:hAnsi="Calibri" w:cs="Times New Roman"/>
          <w:b/>
          <w:i/>
          <w:sz w:val="32"/>
          <w:szCs w:val="20"/>
        </w:rPr>
      </w:pPr>
    </w:p>
    <w:p w:rsidR="00EE4E7E" w:rsidRPr="0080125D" w:rsidRDefault="00EE4E7E" w:rsidP="00EE4E7E">
      <w:pPr>
        <w:spacing w:after="0" w:line="240" w:lineRule="auto"/>
        <w:ind w:right="-32"/>
        <w:jc w:val="both"/>
        <w:rPr>
          <w:rFonts w:ascii="Calibri" w:eastAsia="Times New Roman" w:hAnsi="Calibri" w:cs="Times New Roman"/>
          <w:b/>
          <w:i/>
          <w:sz w:val="32"/>
          <w:szCs w:val="20"/>
        </w:rPr>
      </w:pPr>
    </w:p>
    <w:p w:rsidR="00EE4E7E" w:rsidRPr="0080125D" w:rsidRDefault="00EE4E7E" w:rsidP="00EE4E7E">
      <w:pPr>
        <w:spacing w:after="0" w:line="240" w:lineRule="auto"/>
        <w:ind w:right="-32"/>
        <w:jc w:val="both"/>
        <w:rPr>
          <w:rFonts w:ascii="Calibri" w:eastAsia="Times New Roman" w:hAnsi="Calibri" w:cs="Times New Roman"/>
          <w:b/>
          <w:i/>
          <w:sz w:val="32"/>
          <w:szCs w:val="20"/>
        </w:rPr>
      </w:pPr>
    </w:p>
    <w:p w:rsidR="00EE4E7E" w:rsidRPr="0080125D" w:rsidRDefault="00EE4E7E" w:rsidP="00EE4E7E">
      <w:pPr>
        <w:spacing w:after="0" w:line="240" w:lineRule="auto"/>
        <w:ind w:right="-32"/>
        <w:jc w:val="both"/>
        <w:rPr>
          <w:rFonts w:ascii="Calibri" w:eastAsia="Times New Roman" w:hAnsi="Calibri" w:cs="Times New Roman"/>
          <w:b/>
          <w:i/>
          <w:sz w:val="32"/>
          <w:szCs w:val="20"/>
        </w:rPr>
      </w:pPr>
    </w:p>
    <w:p w:rsidR="00EE4E7E" w:rsidRPr="0080125D" w:rsidRDefault="00EE4E7E" w:rsidP="00EE4E7E">
      <w:pPr>
        <w:spacing w:after="0" w:line="240" w:lineRule="auto"/>
        <w:ind w:right="-32"/>
        <w:jc w:val="center"/>
        <w:rPr>
          <w:rFonts w:ascii="Calibri" w:eastAsia="Times New Roman" w:hAnsi="Calibri" w:cs="Times New Roman"/>
          <w:b/>
          <w:i/>
          <w:color w:val="FF0000"/>
          <w:sz w:val="32"/>
          <w:szCs w:val="20"/>
        </w:rPr>
      </w:pPr>
      <w:r w:rsidRPr="0080125D">
        <w:rPr>
          <w:rFonts w:ascii="Calibri" w:eastAsia="Times New Roman" w:hAnsi="Calibri" w:cs="Times New Roman"/>
          <w:b/>
          <w:i/>
          <w:color w:val="FF0000"/>
          <w:sz w:val="32"/>
          <w:szCs w:val="20"/>
        </w:rPr>
        <w:t>(Indicar el nombre del Proyecto o Programa en el marco del cual se realiza esta Concurso)</w:t>
      </w: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DC53FC" w:rsidP="00EE4E7E">
      <w:pPr>
        <w:spacing w:after="0" w:line="240" w:lineRule="auto"/>
        <w:ind w:right="-32"/>
        <w:jc w:val="center"/>
        <w:rPr>
          <w:rFonts w:ascii="Calibri" w:eastAsia="Times New Roman" w:hAnsi="Calibri" w:cs="Arial"/>
          <w:b/>
          <w:sz w:val="24"/>
          <w:szCs w:val="24"/>
        </w:rPr>
      </w:pPr>
      <w:r>
        <w:rPr>
          <w:rFonts w:ascii="Calibri" w:eastAsia="Times New Roman" w:hAnsi="Calibri" w:cs="Times New Roman"/>
          <w:b/>
          <w:sz w:val="24"/>
          <w:szCs w:val="20"/>
        </w:rPr>
        <w:t>Diciembre</w:t>
      </w:r>
      <w:r w:rsidR="006702EC">
        <w:rPr>
          <w:rFonts w:ascii="Calibri" w:eastAsia="Times New Roman" w:hAnsi="Calibri" w:cs="Times New Roman"/>
          <w:b/>
          <w:sz w:val="24"/>
          <w:szCs w:val="20"/>
        </w:rPr>
        <w:t>, 2015</w:t>
      </w:r>
      <w:r w:rsidR="00EE4E7E" w:rsidRPr="0080125D">
        <w:rPr>
          <w:rFonts w:ascii="Calibri" w:eastAsia="Times New Roman" w:hAnsi="Calibri" w:cs="Arial"/>
          <w:b/>
          <w:sz w:val="24"/>
          <w:szCs w:val="24"/>
        </w:rPr>
        <w:br w:type="page"/>
      </w:r>
    </w:p>
    <w:p w:rsidR="00EE4E7E" w:rsidRPr="0080125D" w:rsidRDefault="00EE4E7E" w:rsidP="00EE4E7E">
      <w:pPr>
        <w:spacing w:after="0" w:line="240" w:lineRule="auto"/>
        <w:ind w:right="-32"/>
        <w:jc w:val="center"/>
        <w:rPr>
          <w:rFonts w:ascii="Calibri" w:eastAsia="Times New Roman" w:hAnsi="Calibri" w:cs="Times New Roman"/>
          <w:sz w:val="24"/>
          <w:szCs w:val="20"/>
        </w:rPr>
      </w:pPr>
    </w:p>
    <w:p w:rsidR="00EE4E7E" w:rsidRPr="0080125D" w:rsidRDefault="00EE4E7E" w:rsidP="00EE4E7E">
      <w:pPr>
        <w:spacing w:after="0" w:line="240" w:lineRule="auto"/>
        <w:jc w:val="center"/>
        <w:rPr>
          <w:rFonts w:ascii="Calibri" w:eastAsia="Times New Roman" w:hAnsi="Calibri" w:cs="Times New Roman"/>
          <w:sz w:val="36"/>
          <w:szCs w:val="20"/>
        </w:rPr>
      </w:pPr>
      <w:r w:rsidRPr="0080125D">
        <w:rPr>
          <w:rFonts w:ascii="Calibri" w:eastAsia="Times New Roman" w:hAnsi="Calibri" w:cs="Times New Roman"/>
          <w:b/>
          <w:sz w:val="36"/>
          <w:szCs w:val="20"/>
        </w:rPr>
        <w:t>INDICE</w:t>
      </w:r>
    </w:p>
    <w:p w:rsidR="00EE4E7E" w:rsidRPr="0080125D" w:rsidRDefault="00EE4E7E" w:rsidP="00EE4E7E">
      <w:pPr>
        <w:spacing w:after="0" w:line="240" w:lineRule="auto"/>
        <w:jc w:val="center"/>
        <w:rPr>
          <w:rFonts w:ascii="Calibri" w:eastAsia="Times New Roman" w:hAnsi="Calibri" w:cs="Times New Roman"/>
          <w:b/>
          <w:sz w:val="24"/>
          <w:szCs w:val="20"/>
        </w:rPr>
      </w:pPr>
    </w:p>
    <w:p w:rsidR="00EE4E7E" w:rsidRDefault="00EE4E7E" w:rsidP="00EE4E7E">
      <w:pPr>
        <w:pStyle w:val="TOC1"/>
        <w:rPr>
          <w:rFonts w:asciiTheme="minorHAnsi" w:eastAsiaTheme="minorEastAsia" w:hAnsiTheme="minorHAnsi" w:cstheme="minorBidi"/>
          <w:b w:val="0"/>
          <w:noProof/>
          <w:szCs w:val="22"/>
          <w:lang w:val="es-HN" w:eastAsia="es-HN"/>
        </w:rPr>
      </w:pPr>
      <w:r w:rsidRPr="0080125D">
        <w:rPr>
          <w:rFonts w:ascii="Calibri" w:hAnsi="Calibri"/>
          <w:sz w:val="24"/>
          <w:szCs w:val="24"/>
          <w:lang w:val="es-ES"/>
        </w:rPr>
        <w:fldChar w:fldCharType="begin"/>
      </w:r>
      <w:r w:rsidRPr="0080125D">
        <w:rPr>
          <w:rFonts w:ascii="Calibri" w:hAnsi="Calibri"/>
          <w:sz w:val="24"/>
          <w:szCs w:val="24"/>
          <w:lang w:val="es-ES"/>
        </w:rPr>
        <w:instrText xml:space="preserve"> TOC \o "1-5" \h \z \u </w:instrText>
      </w:r>
      <w:r w:rsidRPr="0080125D">
        <w:rPr>
          <w:rFonts w:ascii="Calibri" w:hAnsi="Calibri"/>
          <w:sz w:val="24"/>
          <w:szCs w:val="24"/>
          <w:lang w:val="es-ES"/>
        </w:rPr>
        <w:fldChar w:fldCharType="separate"/>
      </w:r>
      <w:hyperlink w:anchor="_Toc366514196" w:history="1">
        <w:r w:rsidRPr="000C06B0">
          <w:rPr>
            <w:rStyle w:val="Hyperlink"/>
            <w:rFonts w:ascii="Calibri" w:hAnsi="Calibri"/>
            <w:iCs/>
            <w:noProof/>
          </w:rPr>
          <w:t>Introducción para El Prestatario / Beneficiario</w:t>
        </w:r>
        <w:r>
          <w:rPr>
            <w:noProof/>
            <w:webHidden/>
          </w:rPr>
          <w:tab/>
        </w:r>
        <w:r>
          <w:rPr>
            <w:noProof/>
            <w:webHidden/>
          </w:rPr>
          <w:fldChar w:fldCharType="begin"/>
        </w:r>
        <w:r>
          <w:rPr>
            <w:noProof/>
            <w:webHidden/>
          </w:rPr>
          <w:instrText xml:space="preserve"> PAGEREF _Toc366514196 \h </w:instrText>
        </w:r>
        <w:r>
          <w:rPr>
            <w:noProof/>
            <w:webHidden/>
          </w:rPr>
        </w:r>
        <w:r>
          <w:rPr>
            <w:noProof/>
            <w:webHidden/>
          </w:rPr>
          <w:fldChar w:fldCharType="separate"/>
        </w:r>
        <w:r w:rsidR="0025013F">
          <w:rPr>
            <w:noProof/>
            <w:webHidden/>
          </w:rPr>
          <w:t>3</w:t>
        </w:r>
        <w:r>
          <w:rPr>
            <w:noProof/>
            <w:webHidden/>
          </w:rPr>
          <w:fldChar w:fldCharType="end"/>
        </w:r>
      </w:hyperlink>
    </w:p>
    <w:p w:rsidR="00EE4E7E" w:rsidRDefault="00592377" w:rsidP="00EE4E7E">
      <w:pPr>
        <w:pStyle w:val="TOC4"/>
        <w:rPr>
          <w:rFonts w:asciiTheme="minorHAnsi" w:eastAsiaTheme="minorEastAsia" w:hAnsiTheme="minorHAnsi" w:cstheme="minorBidi"/>
          <w:b w:val="0"/>
          <w:noProof/>
          <w:sz w:val="22"/>
          <w:szCs w:val="22"/>
          <w:lang w:val="es-HN" w:eastAsia="es-HN"/>
        </w:rPr>
      </w:pPr>
      <w:hyperlink w:anchor="_Toc366514197" w:history="1">
        <w:r w:rsidR="00EE4E7E" w:rsidRPr="000C06B0">
          <w:rPr>
            <w:rStyle w:val="Hyperlink"/>
            <w:rFonts w:ascii="Calibri" w:hAnsi="Calibri"/>
            <w:iCs/>
            <w:noProof/>
          </w:rPr>
          <w:t>Sección I.</w:t>
        </w:r>
        <w:r w:rsidR="00EE4E7E">
          <w:rPr>
            <w:noProof/>
            <w:webHidden/>
          </w:rPr>
          <w:tab/>
        </w:r>
        <w:r w:rsidR="00EE4E7E" w:rsidRPr="009245C0">
          <w:rPr>
            <w:noProof/>
            <w:webHidden/>
            <w:color w:val="FFFFFF" w:themeColor="background1"/>
          </w:rPr>
          <w:fldChar w:fldCharType="begin"/>
        </w:r>
        <w:r w:rsidR="00EE4E7E" w:rsidRPr="009245C0">
          <w:rPr>
            <w:noProof/>
            <w:webHidden/>
            <w:color w:val="FFFFFF" w:themeColor="background1"/>
          </w:rPr>
          <w:instrText xml:space="preserve"> PAGEREF _Toc366514197 \h </w:instrText>
        </w:r>
        <w:r w:rsidR="00EE4E7E" w:rsidRPr="009245C0">
          <w:rPr>
            <w:noProof/>
            <w:webHidden/>
            <w:color w:val="FFFFFF" w:themeColor="background1"/>
          </w:rPr>
        </w:r>
        <w:r w:rsidR="00EE4E7E" w:rsidRPr="009245C0">
          <w:rPr>
            <w:noProof/>
            <w:webHidden/>
            <w:color w:val="FFFFFF" w:themeColor="background1"/>
          </w:rPr>
          <w:fldChar w:fldCharType="separate"/>
        </w:r>
        <w:r w:rsidR="0025013F">
          <w:rPr>
            <w:noProof/>
            <w:webHidden/>
            <w:color w:val="FFFFFF" w:themeColor="background1"/>
          </w:rPr>
          <w:t>5</w:t>
        </w:r>
        <w:r w:rsidR="00EE4E7E" w:rsidRPr="009245C0">
          <w:rPr>
            <w:noProof/>
            <w:webHidden/>
            <w:color w:val="FFFFFF" w:themeColor="background1"/>
          </w:rPr>
          <w:fldChar w:fldCharType="end"/>
        </w:r>
      </w:hyperlink>
    </w:p>
    <w:p w:rsidR="00EE4E7E" w:rsidRDefault="00592377" w:rsidP="00EE4E7E">
      <w:pPr>
        <w:pStyle w:val="TOC1"/>
        <w:rPr>
          <w:rFonts w:asciiTheme="minorHAnsi" w:eastAsiaTheme="minorEastAsia" w:hAnsiTheme="minorHAnsi" w:cstheme="minorBidi"/>
          <w:b w:val="0"/>
          <w:noProof/>
          <w:szCs w:val="22"/>
          <w:lang w:val="es-HN" w:eastAsia="es-HN"/>
        </w:rPr>
      </w:pPr>
      <w:hyperlink w:anchor="_Toc366514198" w:history="1">
        <w:r w:rsidR="00EE4E7E" w:rsidRPr="000C06B0">
          <w:rPr>
            <w:rStyle w:val="Hyperlink"/>
            <w:rFonts w:ascii="Calibri" w:hAnsi="Calibri"/>
            <w:iCs/>
            <w:noProof/>
          </w:rPr>
          <w:t>Invitación a Concurso</w:t>
        </w:r>
        <w:r w:rsidR="00EE4E7E">
          <w:rPr>
            <w:noProof/>
            <w:webHidden/>
          </w:rPr>
          <w:tab/>
        </w:r>
        <w:r w:rsidR="00EE4E7E">
          <w:rPr>
            <w:noProof/>
            <w:webHidden/>
          </w:rPr>
          <w:fldChar w:fldCharType="begin"/>
        </w:r>
        <w:r w:rsidR="00EE4E7E">
          <w:rPr>
            <w:noProof/>
            <w:webHidden/>
          </w:rPr>
          <w:instrText xml:space="preserve"> PAGEREF _Toc366514198 \h </w:instrText>
        </w:r>
        <w:r w:rsidR="00EE4E7E">
          <w:rPr>
            <w:noProof/>
            <w:webHidden/>
          </w:rPr>
        </w:r>
        <w:r w:rsidR="00EE4E7E">
          <w:rPr>
            <w:noProof/>
            <w:webHidden/>
          </w:rPr>
          <w:fldChar w:fldCharType="separate"/>
        </w:r>
        <w:r w:rsidR="0025013F">
          <w:rPr>
            <w:noProof/>
            <w:webHidden/>
          </w:rPr>
          <w:t>5</w:t>
        </w:r>
        <w:r w:rsidR="00EE4E7E">
          <w:rPr>
            <w:noProof/>
            <w:webHidden/>
          </w:rPr>
          <w:fldChar w:fldCharType="end"/>
        </w:r>
      </w:hyperlink>
    </w:p>
    <w:p w:rsidR="00EE4E7E" w:rsidRDefault="00592377" w:rsidP="00EE4E7E">
      <w:pPr>
        <w:pStyle w:val="TOC4"/>
        <w:rPr>
          <w:rFonts w:asciiTheme="minorHAnsi" w:eastAsiaTheme="minorEastAsia" w:hAnsiTheme="minorHAnsi" w:cstheme="minorBidi"/>
          <w:b w:val="0"/>
          <w:noProof/>
          <w:sz w:val="22"/>
          <w:szCs w:val="22"/>
          <w:lang w:val="es-HN" w:eastAsia="es-HN"/>
        </w:rPr>
      </w:pPr>
      <w:hyperlink w:anchor="_Toc366514199" w:history="1">
        <w:r w:rsidR="00EE4E7E" w:rsidRPr="000C06B0">
          <w:rPr>
            <w:rStyle w:val="Hyperlink"/>
            <w:rFonts w:ascii="Calibri" w:hAnsi="Calibri"/>
            <w:iCs/>
            <w:noProof/>
          </w:rPr>
          <w:t>Sección II.</w:t>
        </w:r>
        <w:r w:rsidR="00EE4E7E">
          <w:rPr>
            <w:noProof/>
            <w:webHidden/>
          </w:rPr>
          <w:tab/>
        </w:r>
        <w:r w:rsidR="00EE4E7E" w:rsidRPr="009245C0">
          <w:rPr>
            <w:noProof/>
            <w:webHidden/>
            <w:color w:val="FFFFFF" w:themeColor="background1"/>
          </w:rPr>
          <w:fldChar w:fldCharType="begin"/>
        </w:r>
        <w:r w:rsidR="00EE4E7E" w:rsidRPr="009245C0">
          <w:rPr>
            <w:noProof/>
            <w:webHidden/>
            <w:color w:val="FFFFFF" w:themeColor="background1"/>
          </w:rPr>
          <w:instrText xml:space="preserve"> PAGEREF _Toc366514199 \h </w:instrText>
        </w:r>
        <w:r w:rsidR="00EE4E7E" w:rsidRPr="009245C0">
          <w:rPr>
            <w:noProof/>
            <w:webHidden/>
            <w:color w:val="FFFFFF" w:themeColor="background1"/>
          </w:rPr>
        </w:r>
        <w:r w:rsidR="00EE4E7E" w:rsidRPr="009245C0">
          <w:rPr>
            <w:noProof/>
            <w:webHidden/>
            <w:color w:val="FFFFFF" w:themeColor="background1"/>
          </w:rPr>
          <w:fldChar w:fldCharType="separate"/>
        </w:r>
        <w:r w:rsidR="0025013F">
          <w:rPr>
            <w:noProof/>
            <w:webHidden/>
            <w:color w:val="FFFFFF" w:themeColor="background1"/>
          </w:rPr>
          <w:t>6</w:t>
        </w:r>
        <w:r w:rsidR="00EE4E7E" w:rsidRPr="009245C0">
          <w:rPr>
            <w:noProof/>
            <w:webHidden/>
            <w:color w:val="FFFFFF" w:themeColor="background1"/>
          </w:rPr>
          <w:fldChar w:fldCharType="end"/>
        </w:r>
      </w:hyperlink>
    </w:p>
    <w:p w:rsidR="00EE4E7E" w:rsidRDefault="00592377" w:rsidP="00EE4E7E">
      <w:pPr>
        <w:pStyle w:val="TOC1"/>
        <w:rPr>
          <w:rFonts w:asciiTheme="minorHAnsi" w:eastAsiaTheme="minorEastAsia" w:hAnsiTheme="minorHAnsi" w:cstheme="minorBidi"/>
          <w:b w:val="0"/>
          <w:noProof/>
          <w:szCs w:val="22"/>
          <w:lang w:val="es-HN" w:eastAsia="es-HN"/>
        </w:rPr>
      </w:pPr>
      <w:hyperlink w:anchor="_Toc366514200" w:history="1">
        <w:r w:rsidR="00EE4E7E" w:rsidRPr="000C06B0">
          <w:rPr>
            <w:rStyle w:val="Hyperlink"/>
            <w:rFonts w:ascii="Calibri" w:hAnsi="Calibri"/>
            <w:iCs/>
            <w:noProof/>
          </w:rPr>
          <w:t>Instrucciones a los Oferentes</w:t>
        </w:r>
        <w:r w:rsidR="00EE4E7E">
          <w:rPr>
            <w:noProof/>
            <w:webHidden/>
          </w:rPr>
          <w:tab/>
        </w:r>
        <w:r w:rsidR="00EE4E7E">
          <w:rPr>
            <w:noProof/>
            <w:webHidden/>
          </w:rPr>
          <w:fldChar w:fldCharType="begin"/>
        </w:r>
        <w:r w:rsidR="00EE4E7E">
          <w:rPr>
            <w:noProof/>
            <w:webHidden/>
          </w:rPr>
          <w:instrText xml:space="preserve"> PAGEREF _Toc366514200 \h </w:instrText>
        </w:r>
        <w:r w:rsidR="00EE4E7E">
          <w:rPr>
            <w:noProof/>
            <w:webHidden/>
          </w:rPr>
        </w:r>
        <w:r w:rsidR="00EE4E7E">
          <w:rPr>
            <w:noProof/>
            <w:webHidden/>
          </w:rPr>
          <w:fldChar w:fldCharType="separate"/>
        </w:r>
        <w:r w:rsidR="0025013F">
          <w:rPr>
            <w:noProof/>
            <w:webHidden/>
          </w:rPr>
          <w:t>6</w:t>
        </w:r>
        <w:r w:rsidR="00EE4E7E">
          <w:rPr>
            <w:noProof/>
            <w:webHidden/>
          </w:rPr>
          <w:fldChar w:fldCharType="end"/>
        </w:r>
      </w:hyperlink>
    </w:p>
    <w:p w:rsidR="00EE4E7E" w:rsidRPr="00BF39D5" w:rsidRDefault="00592377" w:rsidP="00EE4E7E">
      <w:pPr>
        <w:pStyle w:val="TOC2"/>
        <w:spacing w:after="0"/>
        <w:contextualSpacing/>
        <w:rPr>
          <w:rFonts w:asciiTheme="minorHAnsi" w:eastAsiaTheme="minorEastAsia" w:hAnsiTheme="minorHAnsi" w:cstheme="minorBidi"/>
          <w:noProof/>
          <w:szCs w:val="22"/>
          <w:lang w:val="es-HN" w:eastAsia="es-HN"/>
        </w:rPr>
      </w:pPr>
      <w:hyperlink w:anchor="_Toc366514201" w:history="1">
        <w:r w:rsidR="00EE4E7E" w:rsidRPr="00BF39D5">
          <w:rPr>
            <w:rStyle w:val="Hyperlink"/>
            <w:rFonts w:asciiTheme="minorHAnsi" w:hAnsiTheme="minorHAnsi"/>
            <w:noProof/>
            <w:lang w:val="es-ES"/>
          </w:rPr>
          <w:t>A.    Generalidades</w:t>
        </w:r>
        <w:r w:rsidR="00EE4E7E" w:rsidRPr="00BF39D5">
          <w:rPr>
            <w:rFonts w:asciiTheme="minorHAnsi" w:hAnsiTheme="minorHAnsi"/>
            <w:noProof/>
            <w:webHidden/>
          </w:rPr>
          <w:tab/>
        </w:r>
        <w:r w:rsidR="00EE4E7E" w:rsidRPr="00BF39D5">
          <w:rPr>
            <w:rFonts w:asciiTheme="minorHAnsi" w:hAnsiTheme="minorHAnsi"/>
            <w:noProof/>
            <w:webHidden/>
          </w:rPr>
          <w:fldChar w:fldCharType="begin"/>
        </w:r>
        <w:r w:rsidR="00EE4E7E" w:rsidRPr="00BF39D5">
          <w:rPr>
            <w:rFonts w:asciiTheme="minorHAnsi" w:hAnsiTheme="minorHAnsi"/>
            <w:noProof/>
            <w:webHidden/>
          </w:rPr>
          <w:instrText xml:space="preserve"> PAGEREF _Toc366514201 \h </w:instrText>
        </w:r>
        <w:r w:rsidR="00EE4E7E" w:rsidRPr="00BF39D5">
          <w:rPr>
            <w:rFonts w:asciiTheme="minorHAnsi" w:hAnsiTheme="minorHAnsi"/>
            <w:noProof/>
            <w:webHidden/>
          </w:rPr>
        </w:r>
        <w:r w:rsidR="00EE4E7E" w:rsidRPr="00BF39D5">
          <w:rPr>
            <w:rFonts w:asciiTheme="minorHAnsi" w:hAnsiTheme="minorHAnsi"/>
            <w:noProof/>
            <w:webHidden/>
          </w:rPr>
          <w:fldChar w:fldCharType="separate"/>
        </w:r>
        <w:r w:rsidR="0025013F">
          <w:rPr>
            <w:rFonts w:asciiTheme="minorHAnsi" w:hAnsiTheme="minorHAnsi"/>
            <w:noProof/>
            <w:webHidden/>
          </w:rPr>
          <w:t>6</w:t>
        </w:r>
        <w:r w:rsidR="00EE4E7E" w:rsidRPr="00BF39D5">
          <w:rPr>
            <w:rFonts w:asciiTheme="minorHAnsi" w:hAnsiTheme="minorHAnsi"/>
            <w:noProof/>
            <w:webHidden/>
          </w:rPr>
          <w:fldChar w:fldCharType="end"/>
        </w:r>
      </w:hyperlink>
    </w:p>
    <w:p w:rsidR="00EE4E7E" w:rsidRPr="00BF39D5" w:rsidRDefault="00592377" w:rsidP="00EE4E7E">
      <w:pPr>
        <w:pStyle w:val="TOC2"/>
        <w:spacing w:after="0"/>
        <w:contextualSpacing/>
        <w:rPr>
          <w:rFonts w:asciiTheme="minorHAnsi" w:eastAsiaTheme="minorEastAsia" w:hAnsiTheme="minorHAnsi" w:cstheme="minorBidi"/>
          <w:noProof/>
          <w:szCs w:val="22"/>
          <w:lang w:val="es-HN" w:eastAsia="es-HN"/>
        </w:rPr>
      </w:pPr>
      <w:hyperlink w:anchor="_Toc366514202" w:history="1">
        <w:r w:rsidR="00EE4E7E" w:rsidRPr="00BF39D5">
          <w:rPr>
            <w:rStyle w:val="Hyperlink"/>
            <w:rFonts w:asciiTheme="minorHAnsi" w:hAnsiTheme="minorHAnsi"/>
            <w:noProof/>
            <w:lang w:val="es-ES"/>
          </w:rPr>
          <w:t>B.     Documentos del Concurso</w:t>
        </w:r>
        <w:r w:rsidR="00EE4E7E" w:rsidRPr="00BF39D5">
          <w:rPr>
            <w:rFonts w:asciiTheme="minorHAnsi" w:hAnsiTheme="minorHAnsi"/>
            <w:noProof/>
            <w:webHidden/>
          </w:rPr>
          <w:tab/>
        </w:r>
        <w:r w:rsidR="00EE4E7E" w:rsidRPr="00BF39D5">
          <w:rPr>
            <w:rFonts w:asciiTheme="minorHAnsi" w:hAnsiTheme="minorHAnsi"/>
            <w:noProof/>
            <w:webHidden/>
          </w:rPr>
          <w:fldChar w:fldCharType="begin"/>
        </w:r>
        <w:r w:rsidR="00EE4E7E" w:rsidRPr="00BF39D5">
          <w:rPr>
            <w:rFonts w:asciiTheme="minorHAnsi" w:hAnsiTheme="minorHAnsi"/>
            <w:noProof/>
            <w:webHidden/>
          </w:rPr>
          <w:instrText xml:space="preserve"> PAGEREF _Toc366514202 \h </w:instrText>
        </w:r>
        <w:r w:rsidR="00EE4E7E" w:rsidRPr="00BF39D5">
          <w:rPr>
            <w:rFonts w:asciiTheme="minorHAnsi" w:hAnsiTheme="minorHAnsi"/>
            <w:noProof/>
            <w:webHidden/>
          </w:rPr>
        </w:r>
        <w:r w:rsidR="00EE4E7E" w:rsidRPr="00BF39D5">
          <w:rPr>
            <w:rFonts w:asciiTheme="minorHAnsi" w:hAnsiTheme="minorHAnsi"/>
            <w:noProof/>
            <w:webHidden/>
          </w:rPr>
          <w:fldChar w:fldCharType="separate"/>
        </w:r>
        <w:r w:rsidR="0025013F">
          <w:rPr>
            <w:rFonts w:asciiTheme="minorHAnsi" w:hAnsiTheme="minorHAnsi"/>
            <w:noProof/>
            <w:webHidden/>
          </w:rPr>
          <w:t>9</w:t>
        </w:r>
        <w:r w:rsidR="00EE4E7E" w:rsidRPr="00BF39D5">
          <w:rPr>
            <w:rFonts w:asciiTheme="minorHAnsi" w:hAnsiTheme="minorHAnsi"/>
            <w:noProof/>
            <w:webHidden/>
          </w:rPr>
          <w:fldChar w:fldCharType="end"/>
        </w:r>
      </w:hyperlink>
    </w:p>
    <w:p w:rsidR="00EE4E7E" w:rsidRPr="00BF39D5" w:rsidRDefault="00592377" w:rsidP="00EE4E7E">
      <w:pPr>
        <w:pStyle w:val="TOC2"/>
        <w:spacing w:after="0"/>
        <w:contextualSpacing/>
        <w:rPr>
          <w:rFonts w:asciiTheme="minorHAnsi" w:eastAsiaTheme="minorEastAsia" w:hAnsiTheme="minorHAnsi" w:cstheme="minorBidi"/>
          <w:noProof/>
          <w:szCs w:val="22"/>
          <w:lang w:val="es-HN" w:eastAsia="es-HN"/>
        </w:rPr>
      </w:pPr>
      <w:hyperlink w:anchor="_Toc366514203" w:history="1">
        <w:r w:rsidR="00EE4E7E" w:rsidRPr="00BF39D5">
          <w:rPr>
            <w:rStyle w:val="Hyperlink"/>
            <w:rFonts w:asciiTheme="minorHAnsi" w:hAnsiTheme="minorHAnsi"/>
            <w:noProof/>
            <w:lang w:val="es-ES"/>
          </w:rPr>
          <w:t>C.     Preparación de las Propuestas</w:t>
        </w:r>
        <w:r w:rsidR="00EE4E7E" w:rsidRPr="00BF39D5">
          <w:rPr>
            <w:rFonts w:asciiTheme="minorHAnsi" w:hAnsiTheme="minorHAnsi"/>
            <w:noProof/>
            <w:webHidden/>
          </w:rPr>
          <w:tab/>
        </w:r>
        <w:r w:rsidR="00EE4E7E" w:rsidRPr="00BF39D5">
          <w:rPr>
            <w:rFonts w:asciiTheme="minorHAnsi" w:hAnsiTheme="minorHAnsi"/>
            <w:noProof/>
            <w:webHidden/>
          </w:rPr>
          <w:fldChar w:fldCharType="begin"/>
        </w:r>
        <w:r w:rsidR="00EE4E7E" w:rsidRPr="00BF39D5">
          <w:rPr>
            <w:rFonts w:asciiTheme="minorHAnsi" w:hAnsiTheme="minorHAnsi"/>
            <w:noProof/>
            <w:webHidden/>
          </w:rPr>
          <w:instrText xml:space="preserve"> PAGEREF _Toc366514203 \h </w:instrText>
        </w:r>
        <w:r w:rsidR="00EE4E7E" w:rsidRPr="00BF39D5">
          <w:rPr>
            <w:rFonts w:asciiTheme="minorHAnsi" w:hAnsiTheme="minorHAnsi"/>
            <w:noProof/>
            <w:webHidden/>
          </w:rPr>
        </w:r>
        <w:r w:rsidR="00EE4E7E" w:rsidRPr="00BF39D5">
          <w:rPr>
            <w:rFonts w:asciiTheme="minorHAnsi" w:hAnsiTheme="minorHAnsi"/>
            <w:noProof/>
            <w:webHidden/>
          </w:rPr>
          <w:fldChar w:fldCharType="separate"/>
        </w:r>
        <w:r w:rsidR="0025013F">
          <w:rPr>
            <w:rFonts w:asciiTheme="minorHAnsi" w:hAnsiTheme="minorHAnsi"/>
            <w:noProof/>
            <w:webHidden/>
          </w:rPr>
          <w:t>11</w:t>
        </w:r>
        <w:r w:rsidR="00EE4E7E" w:rsidRPr="00BF39D5">
          <w:rPr>
            <w:rFonts w:asciiTheme="minorHAnsi" w:hAnsiTheme="minorHAnsi"/>
            <w:noProof/>
            <w:webHidden/>
          </w:rPr>
          <w:fldChar w:fldCharType="end"/>
        </w:r>
      </w:hyperlink>
    </w:p>
    <w:p w:rsidR="00EE4E7E" w:rsidRPr="00BF39D5" w:rsidRDefault="00592377" w:rsidP="00EE4E7E">
      <w:pPr>
        <w:pStyle w:val="TOC2"/>
        <w:spacing w:after="0"/>
        <w:contextualSpacing/>
        <w:rPr>
          <w:rFonts w:asciiTheme="minorHAnsi" w:eastAsiaTheme="minorEastAsia" w:hAnsiTheme="minorHAnsi" w:cstheme="minorBidi"/>
          <w:noProof/>
          <w:szCs w:val="22"/>
          <w:lang w:val="es-HN" w:eastAsia="es-HN"/>
        </w:rPr>
      </w:pPr>
      <w:hyperlink w:anchor="_Toc366514204" w:history="1">
        <w:r w:rsidR="00EE4E7E" w:rsidRPr="00BF39D5">
          <w:rPr>
            <w:rStyle w:val="Hyperlink"/>
            <w:rFonts w:asciiTheme="minorHAnsi" w:hAnsiTheme="minorHAnsi"/>
            <w:noProof/>
            <w:lang w:val="es-ES"/>
          </w:rPr>
          <w:t>E.    Evaluación y comparación de las Propuestas</w:t>
        </w:r>
        <w:r w:rsidR="00EE4E7E" w:rsidRPr="00BF39D5">
          <w:rPr>
            <w:rFonts w:asciiTheme="minorHAnsi" w:hAnsiTheme="minorHAnsi"/>
            <w:noProof/>
            <w:webHidden/>
          </w:rPr>
          <w:tab/>
        </w:r>
        <w:r w:rsidR="00EE4E7E" w:rsidRPr="00BF39D5">
          <w:rPr>
            <w:rFonts w:asciiTheme="minorHAnsi" w:hAnsiTheme="minorHAnsi"/>
            <w:noProof/>
            <w:webHidden/>
          </w:rPr>
          <w:fldChar w:fldCharType="begin"/>
        </w:r>
        <w:r w:rsidR="00EE4E7E" w:rsidRPr="00BF39D5">
          <w:rPr>
            <w:rFonts w:asciiTheme="minorHAnsi" w:hAnsiTheme="minorHAnsi"/>
            <w:noProof/>
            <w:webHidden/>
          </w:rPr>
          <w:instrText xml:space="preserve"> PAGEREF _Toc366514204 \h </w:instrText>
        </w:r>
        <w:r w:rsidR="00EE4E7E" w:rsidRPr="00BF39D5">
          <w:rPr>
            <w:rFonts w:asciiTheme="minorHAnsi" w:hAnsiTheme="minorHAnsi"/>
            <w:noProof/>
            <w:webHidden/>
          </w:rPr>
        </w:r>
        <w:r w:rsidR="00EE4E7E" w:rsidRPr="00BF39D5">
          <w:rPr>
            <w:rFonts w:asciiTheme="minorHAnsi" w:hAnsiTheme="minorHAnsi"/>
            <w:noProof/>
            <w:webHidden/>
          </w:rPr>
          <w:fldChar w:fldCharType="separate"/>
        </w:r>
        <w:r w:rsidR="0025013F">
          <w:rPr>
            <w:rFonts w:asciiTheme="minorHAnsi" w:hAnsiTheme="minorHAnsi"/>
            <w:noProof/>
            <w:webHidden/>
          </w:rPr>
          <w:t>17</w:t>
        </w:r>
        <w:r w:rsidR="00EE4E7E" w:rsidRPr="00BF39D5">
          <w:rPr>
            <w:rFonts w:asciiTheme="minorHAnsi" w:hAnsiTheme="minorHAnsi"/>
            <w:noProof/>
            <w:webHidden/>
          </w:rPr>
          <w:fldChar w:fldCharType="end"/>
        </w:r>
      </w:hyperlink>
    </w:p>
    <w:p w:rsidR="00EE4E7E" w:rsidRPr="00BF39D5" w:rsidRDefault="00592377" w:rsidP="00EE4E7E">
      <w:pPr>
        <w:pStyle w:val="TOC2"/>
        <w:spacing w:after="0"/>
        <w:contextualSpacing/>
        <w:rPr>
          <w:rFonts w:asciiTheme="minorHAnsi" w:eastAsiaTheme="minorEastAsia" w:hAnsiTheme="minorHAnsi" w:cstheme="minorBidi"/>
          <w:noProof/>
          <w:szCs w:val="22"/>
          <w:lang w:val="es-HN" w:eastAsia="es-HN"/>
        </w:rPr>
      </w:pPr>
      <w:hyperlink w:anchor="_Toc366514205" w:history="1">
        <w:r w:rsidR="00EE4E7E" w:rsidRPr="00BF39D5">
          <w:rPr>
            <w:rStyle w:val="Hyperlink"/>
            <w:rFonts w:asciiTheme="minorHAnsi" w:hAnsiTheme="minorHAnsi"/>
            <w:noProof/>
            <w:lang w:val="es-ES"/>
          </w:rPr>
          <w:t>F.    Adjudicación del Concurso</w:t>
        </w:r>
        <w:r w:rsidR="00EE4E7E" w:rsidRPr="00BF39D5">
          <w:rPr>
            <w:rFonts w:asciiTheme="minorHAnsi" w:hAnsiTheme="minorHAnsi"/>
            <w:noProof/>
            <w:webHidden/>
          </w:rPr>
          <w:tab/>
        </w:r>
        <w:r w:rsidR="00EE4E7E" w:rsidRPr="00BF39D5">
          <w:rPr>
            <w:rFonts w:asciiTheme="minorHAnsi" w:hAnsiTheme="minorHAnsi"/>
            <w:noProof/>
            <w:webHidden/>
          </w:rPr>
          <w:fldChar w:fldCharType="begin"/>
        </w:r>
        <w:r w:rsidR="00EE4E7E" w:rsidRPr="00BF39D5">
          <w:rPr>
            <w:rFonts w:asciiTheme="minorHAnsi" w:hAnsiTheme="minorHAnsi"/>
            <w:noProof/>
            <w:webHidden/>
          </w:rPr>
          <w:instrText xml:space="preserve"> PAGEREF _Toc366514205 \h </w:instrText>
        </w:r>
        <w:r w:rsidR="00EE4E7E" w:rsidRPr="00BF39D5">
          <w:rPr>
            <w:rFonts w:asciiTheme="minorHAnsi" w:hAnsiTheme="minorHAnsi"/>
            <w:noProof/>
            <w:webHidden/>
          </w:rPr>
        </w:r>
        <w:r w:rsidR="00EE4E7E" w:rsidRPr="00BF39D5">
          <w:rPr>
            <w:rFonts w:asciiTheme="minorHAnsi" w:hAnsiTheme="minorHAnsi"/>
            <w:noProof/>
            <w:webHidden/>
          </w:rPr>
          <w:fldChar w:fldCharType="separate"/>
        </w:r>
        <w:r w:rsidR="0025013F">
          <w:rPr>
            <w:rFonts w:asciiTheme="minorHAnsi" w:hAnsiTheme="minorHAnsi"/>
            <w:noProof/>
            <w:webHidden/>
          </w:rPr>
          <w:t>22</w:t>
        </w:r>
        <w:r w:rsidR="00EE4E7E" w:rsidRPr="00BF39D5">
          <w:rPr>
            <w:rFonts w:asciiTheme="minorHAnsi" w:hAnsiTheme="minorHAnsi"/>
            <w:noProof/>
            <w:webHidden/>
          </w:rPr>
          <w:fldChar w:fldCharType="end"/>
        </w:r>
      </w:hyperlink>
    </w:p>
    <w:p w:rsidR="00EE4E7E" w:rsidRDefault="00592377" w:rsidP="00EE4E7E">
      <w:pPr>
        <w:pStyle w:val="TOC4"/>
        <w:rPr>
          <w:rFonts w:asciiTheme="minorHAnsi" w:eastAsiaTheme="minorEastAsia" w:hAnsiTheme="minorHAnsi" w:cstheme="minorBidi"/>
          <w:b w:val="0"/>
          <w:noProof/>
          <w:sz w:val="22"/>
          <w:szCs w:val="22"/>
          <w:lang w:val="es-HN" w:eastAsia="es-HN"/>
        </w:rPr>
      </w:pPr>
      <w:hyperlink w:anchor="_Toc366514206" w:history="1">
        <w:r w:rsidR="00EE4E7E" w:rsidRPr="000C06B0">
          <w:rPr>
            <w:rStyle w:val="Hyperlink"/>
            <w:rFonts w:ascii="Calibri" w:hAnsi="Calibri"/>
            <w:iCs/>
            <w:noProof/>
          </w:rPr>
          <w:t>Sección III.</w:t>
        </w:r>
        <w:r w:rsidR="00EE4E7E">
          <w:rPr>
            <w:noProof/>
            <w:webHidden/>
          </w:rPr>
          <w:tab/>
        </w:r>
        <w:r w:rsidR="00EE4E7E" w:rsidRPr="009245C0">
          <w:rPr>
            <w:noProof/>
            <w:webHidden/>
            <w:color w:val="FFFFFF" w:themeColor="background1"/>
          </w:rPr>
          <w:fldChar w:fldCharType="begin"/>
        </w:r>
        <w:r w:rsidR="00EE4E7E" w:rsidRPr="009245C0">
          <w:rPr>
            <w:noProof/>
            <w:webHidden/>
            <w:color w:val="FFFFFF" w:themeColor="background1"/>
          </w:rPr>
          <w:instrText xml:space="preserve"> PAGEREF _Toc366514206 \h </w:instrText>
        </w:r>
        <w:r w:rsidR="00EE4E7E" w:rsidRPr="009245C0">
          <w:rPr>
            <w:noProof/>
            <w:webHidden/>
            <w:color w:val="FFFFFF" w:themeColor="background1"/>
          </w:rPr>
        </w:r>
        <w:r w:rsidR="00EE4E7E" w:rsidRPr="009245C0">
          <w:rPr>
            <w:noProof/>
            <w:webHidden/>
            <w:color w:val="FFFFFF" w:themeColor="background1"/>
          </w:rPr>
          <w:fldChar w:fldCharType="separate"/>
        </w:r>
        <w:r w:rsidR="0025013F">
          <w:rPr>
            <w:noProof/>
            <w:webHidden/>
            <w:color w:val="FFFFFF" w:themeColor="background1"/>
          </w:rPr>
          <w:t>24</w:t>
        </w:r>
        <w:r w:rsidR="00EE4E7E" w:rsidRPr="009245C0">
          <w:rPr>
            <w:noProof/>
            <w:webHidden/>
            <w:color w:val="FFFFFF" w:themeColor="background1"/>
          </w:rPr>
          <w:fldChar w:fldCharType="end"/>
        </w:r>
      </w:hyperlink>
    </w:p>
    <w:p w:rsidR="00EE4E7E" w:rsidRDefault="00592377" w:rsidP="00EE4E7E">
      <w:pPr>
        <w:pStyle w:val="TOC1"/>
        <w:rPr>
          <w:rFonts w:asciiTheme="minorHAnsi" w:eastAsiaTheme="minorEastAsia" w:hAnsiTheme="minorHAnsi" w:cstheme="minorBidi"/>
          <w:b w:val="0"/>
          <w:noProof/>
          <w:szCs w:val="22"/>
          <w:lang w:val="es-HN" w:eastAsia="es-HN"/>
        </w:rPr>
      </w:pPr>
      <w:hyperlink w:anchor="_Toc366514207" w:history="1">
        <w:r w:rsidR="00EE4E7E" w:rsidRPr="000C06B0">
          <w:rPr>
            <w:rStyle w:val="Hyperlink"/>
            <w:rFonts w:ascii="Calibri" w:hAnsi="Calibri"/>
            <w:iCs/>
            <w:noProof/>
          </w:rPr>
          <w:t>Datos del Concurso</w:t>
        </w:r>
        <w:r w:rsidR="00EE4E7E">
          <w:rPr>
            <w:noProof/>
            <w:webHidden/>
          </w:rPr>
          <w:tab/>
        </w:r>
        <w:r w:rsidR="00EE4E7E">
          <w:rPr>
            <w:noProof/>
            <w:webHidden/>
          </w:rPr>
          <w:fldChar w:fldCharType="begin"/>
        </w:r>
        <w:r w:rsidR="00EE4E7E">
          <w:rPr>
            <w:noProof/>
            <w:webHidden/>
          </w:rPr>
          <w:instrText xml:space="preserve"> PAGEREF _Toc366514207 \h </w:instrText>
        </w:r>
        <w:r w:rsidR="00EE4E7E">
          <w:rPr>
            <w:noProof/>
            <w:webHidden/>
          </w:rPr>
        </w:r>
        <w:r w:rsidR="00EE4E7E">
          <w:rPr>
            <w:noProof/>
            <w:webHidden/>
          </w:rPr>
          <w:fldChar w:fldCharType="separate"/>
        </w:r>
        <w:r w:rsidR="0025013F">
          <w:rPr>
            <w:noProof/>
            <w:webHidden/>
          </w:rPr>
          <w:t>24</w:t>
        </w:r>
        <w:r w:rsidR="00EE4E7E">
          <w:rPr>
            <w:noProof/>
            <w:webHidden/>
          </w:rPr>
          <w:fldChar w:fldCharType="end"/>
        </w:r>
      </w:hyperlink>
    </w:p>
    <w:p w:rsidR="00EE4E7E" w:rsidRDefault="00592377" w:rsidP="00EE4E7E">
      <w:pPr>
        <w:pStyle w:val="TOC4"/>
        <w:rPr>
          <w:rFonts w:asciiTheme="minorHAnsi" w:eastAsiaTheme="minorEastAsia" w:hAnsiTheme="minorHAnsi" w:cstheme="minorBidi"/>
          <w:b w:val="0"/>
          <w:noProof/>
          <w:sz w:val="22"/>
          <w:szCs w:val="22"/>
          <w:lang w:val="es-HN" w:eastAsia="es-HN"/>
        </w:rPr>
      </w:pPr>
      <w:hyperlink w:anchor="_Toc366514208" w:history="1">
        <w:r w:rsidR="00EE4E7E" w:rsidRPr="000C06B0">
          <w:rPr>
            <w:rStyle w:val="Hyperlink"/>
            <w:rFonts w:ascii="Calibri" w:hAnsi="Calibri"/>
            <w:iCs/>
            <w:noProof/>
          </w:rPr>
          <w:t>Sección IV.</w:t>
        </w:r>
        <w:r w:rsidR="00EE4E7E">
          <w:rPr>
            <w:noProof/>
            <w:webHidden/>
          </w:rPr>
          <w:tab/>
        </w:r>
        <w:r w:rsidR="00EE4E7E" w:rsidRPr="009245C0">
          <w:rPr>
            <w:noProof/>
            <w:webHidden/>
            <w:color w:val="FFFFFF" w:themeColor="background1"/>
          </w:rPr>
          <w:fldChar w:fldCharType="begin"/>
        </w:r>
        <w:r w:rsidR="00EE4E7E" w:rsidRPr="009245C0">
          <w:rPr>
            <w:noProof/>
            <w:webHidden/>
            <w:color w:val="FFFFFF" w:themeColor="background1"/>
          </w:rPr>
          <w:instrText xml:space="preserve"> PAGEREF _Toc366514208 \h </w:instrText>
        </w:r>
        <w:r w:rsidR="00EE4E7E" w:rsidRPr="009245C0">
          <w:rPr>
            <w:noProof/>
            <w:webHidden/>
            <w:color w:val="FFFFFF" w:themeColor="background1"/>
          </w:rPr>
        </w:r>
        <w:r w:rsidR="00EE4E7E" w:rsidRPr="009245C0">
          <w:rPr>
            <w:noProof/>
            <w:webHidden/>
            <w:color w:val="FFFFFF" w:themeColor="background1"/>
          </w:rPr>
          <w:fldChar w:fldCharType="separate"/>
        </w:r>
        <w:r w:rsidR="0025013F">
          <w:rPr>
            <w:noProof/>
            <w:webHidden/>
            <w:color w:val="FFFFFF" w:themeColor="background1"/>
          </w:rPr>
          <w:t>31</w:t>
        </w:r>
        <w:r w:rsidR="00EE4E7E" w:rsidRPr="009245C0">
          <w:rPr>
            <w:noProof/>
            <w:webHidden/>
            <w:color w:val="FFFFFF" w:themeColor="background1"/>
          </w:rPr>
          <w:fldChar w:fldCharType="end"/>
        </w:r>
      </w:hyperlink>
    </w:p>
    <w:p w:rsidR="00EE4E7E" w:rsidRDefault="00592377" w:rsidP="00EE4E7E">
      <w:pPr>
        <w:pStyle w:val="TOC1"/>
        <w:rPr>
          <w:rFonts w:asciiTheme="minorHAnsi" w:eastAsiaTheme="minorEastAsia" w:hAnsiTheme="minorHAnsi" w:cstheme="minorBidi"/>
          <w:b w:val="0"/>
          <w:noProof/>
          <w:szCs w:val="22"/>
          <w:lang w:val="es-HN" w:eastAsia="es-HN"/>
        </w:rPr>
      </w:pPr>
      <w:hyperlink w:anchor="_Toc366514209" w:history="1">
        <w:r w:rsidR="00EE4E7E" w:rsidRPr="000C06B0">
          <w:rPr>
            <w:rStyle w:val="Hyperlink"/>
            <w:rFonts w:ascii="Calibri" w:hAnsi="Calibri"/>
            <w:noProof/>
            <w:lang w:val="es-ES"/>
          </w:rPr>
          <w:t>Criterios de evaluación</w:t>
        </w:r>
        <w:r w:rsidR="00EE4E7E">
          <w:rPr>
            <w:noProof/>
            <w:webHidden/>
          </w:rPr>
          <w:tab/>
        </w:r>
        <w:r w:rsidR="00EE4E7E">
          <w:rPr>
            <w:noProof/>
            <w:webHidden/>
          </w:rPr>
          <w:fldChar w:fldCharType="begin"/>
        </w:r>
        <w:r w:rsidR="00EE4E7E">
          <w:rPr>
            <w:noProof/>
            <w:webHidden/>
          </w:rPr>
          <w:instrText xml:space="preserve"> PAGEREF _Toc366514209 \h </w:instrText>
        </w:r>
        <w:r w:rsidR="00EE4E7E">
          <w:rPr>
            <w:noProof/>
            <w:webHidden/>
          </w:rPr>
        </w:r>
        <w:r w:rsidR="00EE4E7E">
          <w:rPr>
            <w:noProof/>
            <w:webHidden/>
          </w:rPr>
          <w:fldChar w:fldCharType="separate"/>
        </w:r>
        <w:r w:rsidR="0025013F">
          <w:rPr>
            <w:noProof/>
            <w:webHidden/>
          </w:rPr>
          <w:t>31</w:t>
        </w:r>
        <w:r w:rsidR="00EE4E7E">
          <w:rPr>
            <w:noProof/>
            <w:webHidden/>
          </w:rPr>
          <w:fldChar w:fldCharType="end"/>
        </w:r>
      </w:hyperlink>
    </w:p>
    <w:p w:rsidR="00EE4E7E" w:rsidRDefault="00592377" w:rsidP="00EE4E7E">
      <w:pPr>
        <w:pStyle w:val="TOC4"/>
        <w:rPr>
          <w:rFonts w:asciiTheme="minorHAnsi" w:eastAsiaTheme="minorEastAsia" w:hAnsiTheme="minorHAnsi" w:cstheme="minorBidi"/>
          <w:b w:val="0"/>
          <w:noProof/>
          <w:sz w:val="22"/>
          <w:szCs w:val="22"/>
          <w:lang w:val="es-HN" w:eastAsia="es-HN"/>
        </w:rPr>
      </w:pPr>
      <w:hyperlink w:anchor="_Toc366514210" w:history="1">
        <w:r w:rsidR="00EE4E7E" w:rsidRPr="000C06B0">
          <w:rPr>
            <w:rStyle w:val="Hyperlink"/>
            <w:rFonts w:ascii="Calibri" w:hAnsi="Calibri"/>
            <w:noProof/>
          </w:rPr>
          <w:t>Sección V</w:t>
        </w:r>
        <w:r w:rsidR="00EE4E7E">
          <w:rPr>
            <w:noProof/>
            <w:webHidden/>
          </w:rPr>
          <w:tab/>
        </w:r>
        <w:r w:rsidR="00EE4E7E" w:rsidRPr="009245C0">
          <w:rPr>
            <w:noProof/>
            <w:webHidden/>
            <w:color w:val="FFFFFF" w:themeColor="background1"/>
          </w:rPr>
          <w:fldChar w:fldCharType="begin"/>
        </w:r>
        <w:r w:rsidR="00EE4E7E" w:rsidRPr="009245C0">
          <w:rPr>
            <w:noProof/>
            <w:webHidden/>
            <w:color w:val="FFFFFF" w:themeColor="background1"/>
          </w:rPr>
          <w:instrText xml:space="preserve"> PAGEREF _Toc366514210 \h </w:instrText>
        </w:r>
        <w:r w:rsidR="00EE4E7E" w:rsidRPr="009245C0">
          <w:rPr>
            <w:noProof/>
            <w:webHidden/>
            <w:color w:val="FFFFFF" w:themeColor="background1"/>
          </w:rPr>
        </w:r>
        <w:r w:rsidR="00EE4E7E" w:rsidRPr="009245C0">
          <w:rPr>
            <w:noProof/>
            <w:webHidden/>
            <w:color w:val="FFFFFF" w:themeColor="background1"/>
          </w:rPr>
          <w:fldChar w:fldCharType="separate"/>
        </w:r>
        <w:r w:rsidR="0025013F">
          <w:rPr>
            <w:noProof/>
            <w:webHidden/>
            <w:color w:val="FFFFFF" w:themeColor="background1"/>
          </w:rPr>
          <w:t>39</w:t>
        </w:r>
        <w:r w:rsidR="00EE4E7E" w:rsidRPr="009245C0">
          <w:rPr>
            <w:noProof/>
            <w:webHidden/>
            <w:color w:val="FFFFFF" w:themeColor="background1"/>
          </w:rPr>
          <w:fldChar w:fldCharType="end"/>
        </w:r>
      </w:hyperlink>
    </w:p>
    <w:p w:rsidR="00EE4E7E" w:rsidRDefault="00592377" w:rsidP="00EE4E7E">
      <w:pPr>
        <w:pStyle w:val="TOC1"/>
        <w:rPr>
          <w:rFonts w:asciiTheme="minorHAnsi" w:eastAsiaTheme="minorEastAsia" w:hAnsiTheme="minorHAnsi" w:cstheme="minorBidi"/>
          <w:b w:val="0"/>
          <w:noProof/>
          <w:szCs w:val="22"/>
          <w:lang w:val="es-HN" w:eastAsia="es-HN"/>
        </w:rPr>
      </w:pPr>
      <w:hyperlink w:anchor="_Toc366514211" w:history="1">
        <w:r w:rsidR="00EE4E7E" w:rsidRPr="000C06B0">
          <w:rPr>
            <w:rStyle w:val="Hyperlink"/>
            <w:rFonts w:ascii="Calibri" w:hAnsi="Calibri"/>
            <w:noProof/>
          </w:rPr>
          <w:t>Formularios Estándar del Concurso</w:t>
        </w:r>
        <w:r w:rsidR="00EE4E7E">
          <w:rPr>
            <w:noProof/>
            <w:webHidden/>
          </w:rPr>
          <w:tab/>
        </w:r>
        <w:r w:rsidR="00EE4E7E">
          <w:rPr>
            <w:noProof/>
            <w:webHidden/>
          </w:rPr>
          <w:fldChar w:fldCharType="begin"/>
        </w:r>
        <w:r w:rsidR="00EE4E7E">
          <w:rPr>
            <w:noProof/>
            <w:webHidden/>
          </w:rPr>
          <w:instrText xml:space="preserve"> PAGEREF _Toc366514211 \h </w:instrText>
        </w:r>
        <w:r w:rsidR="00EE4E7E">
          <w:rPr>
            <w:noProof/>
            <w:webHidden/>
          </w:rPr>
        </w:r>
        <w:r w:rsidR="00EE4E7E">
          <w:rPr>
            <w:noProof/>
            <w:webHidden/>
          </w:rPr>
          <w:fldChar w:fldCharType="separate"/>
        </w:r>
        <w:r w:rsidR="0025013F">
          <w:rPr>
            <w:noProof/>
            <w:webHidden/>
          </w:rPr>
          <w:t>39</w:t>
        </w:r>
        <w:r w:rsidR="00EE4E7E">
          <w:rPr>
            <w:noProof/>
            <w:webHidden/>
          </w:rPr>
          <w:fldChar w:fldCharType="end"/>
        </w:r>
      </w:hyperlink>
    </w:p>
    <w:p w:rsidR="00EE4E7E" w:rsidRDefault="00592377" w:rsidP="00EE4E7E">
      <w:pPr>
        <w:pStyle w:val="TOC4"/>
        <w:rPr>
          <w:rFonts w:asciiTheme="minorHAnsi" w:eastAsiaTheme="minorEastAsia" w:hAnsiTheme="minorHAnsi" w:cstheme="minorBidi"/>
          <w:b w:val="0"/>
          <w:noProof/>
          <w:sz w:val="22"/>
          <w:szCs w:val="22"/>
          <w:lang w:val="es-HN" w:eastAsia="es-HN"/>
        </w:rPr>
      </w:pPr>
      <w:hyperlink w:anchor="_Toc366514212" w:history="1">
        <w:r w:rsidR="00EE4E7E" w:rsidRPr="000C06B0">
          <w:rPr>
            <w:rStyle w:val="Hyperlink"/>
            <w:rFonts w:ascii="Calibri" w:hAnsi="Calibri"/>
            <w:noProof/>
          </w:rPr>
          <w:t>Sección VI</w:t>
        </w:r>
        <w:r w:rsidR="00EE4E7E">
          <w:rPr>
            <w:noProof/>
            <w:webHidden/>
          </w:rPr>
          <w:tab/>
        </w:r>
        <w:r w:rsidR="00EE4E7E" w:rsidRPr="009245C0">
          <w:rPr>
            <w:noProof/>
            <w:webHidden/>
            <w:color w:val="FFFFFF" w:themeColor="background1"/>
          </w:rPr>
          <w:fldChar w:fldCharType="begin"/>
        </w:r>
        <w:r w:rsidR="00EE4E7E" w:rsidRPr="009245C0">
          <w:rPr>
            <w:noProof/>
            <w:webHidden/>
            <w:color w:val="FFFFFF" w:themeColor="background1"/>
          </w:rPr>
          <w:instrText xml:space="preserve"> PAGEREF _Toc366514212 \h </w:instrText>
        </w:r>
        <w:r w:rsidR="00EE4E7E" w:rsidRPr="009245C0">
          <w:rPr>
            <w:noProof/>
            <w:webHidden/>
            <w:color w:val="FFFFFF" w:themeColor="background1"/>
          </w:rPr>
        </w:r>
        <w:r w:rsidR="00EE4E7E" w:rsidRPr="009245C0">
          <w:rPr>
            <w:noProof/>
            <w:webHidden/>
            <w:color w:val="FFFFFF" w:themeColor="background1"/>
          </w:rPr>
          <w:fldChar w:fldCharType="separate"/>
        </w:r>
        <w:r w:rsidR="0025013F">
          <w:rPr>
            <w:noProof/>
            <w:webHidden/>
            <w:color w:val="FFFFFF" w:themeColor="background1"/>
          </w:rPr>
          <w:t>57</w:t>
        </w:r>
        <w:r w:rsidR="00EE4E7E" w:rsidRPr="009245C0">
          <w:rPr>
            <w:noProof/>
            <w:webHidden/>
            <w:color w:val="FFFFFF" w:themeColor="background1"/>
          </w:rPr>
          <w:fldChar w:fldCharType="end"/>
        </w:r>
      </w:hyperlink>
    </w:p>
    <w:p w:rsidR="00EE4E7E" w:rsidRDefault="00592377" w:rsidP="00EE4E7E">
      <w:pPr>
        <w:pStyle w:val="TOC1"/>
        <w:rPr>
          <w:rFonts w:asciiTheme="minorHAnsi" w:eastAsiaTheme="minorEastAsia" w:hAnsiTheme="minorHAnsi" w:cstheme="minorBidi"/>
          <w:b w:val="0"/>
          <w:noProof/>
          <w:szCs w:val="22"/>
          <w:lang w:val="es-HN" w:eastAsia="es-HN"/>
        </w:rPr>
      </w:pPr>
      <w:hyperlink w:anchor="_Toc366514213" w:history="1">
        <w:r w:rsidR="00EE4E7E" w:rsidRPr="000C06B0">
          <w:rPr>
            <w:rStyle w:val="Hyperlink"/>
            <w:rFonts w:ascii="Calibri" w:hAnsi="Calibri"/>
            <w:noProof/>
          </w:rPr>
          <w:t>Términos de Referencia</w:t>
        </w:r>
        <w:r w:rsidR="00EE4E7E">
          <w:rPr>
            <w:noProof/>
            <w:webHidden/>
          </w:rPr>
          <w:tab/>
        </w:r>
        <w:r w:rsidR="00EE4E7E">
          <w:rPr>
            <w:noProof/>
            <w:webHidden/>
          </w:rPr>
          <w:fldChar w:fldCharType="begin"/>
        </w:r>
        <w:r w:rsidR="00EE4E7E">
          <w:rPr>
            <w:noProof/>
            <w:webHidden/>
          </w:rPr>
          <w:instrText xml:space="preserve"> PAGEREF _Toc366514213 \h </w:instrText>
        </w:r>
        <w:r w:rsidR="00EE4E7E">
          <w:rPr>
            <w:noProof/>
            <w:webHidden/>
          </w:rPr>
        </w:r>
        <w:r w:rsidR="00EE4E7E">
          <w:rPr>
            <w:noProof/>
            <w:webHidden/>
          </w:rPr>
          <w:fldChar w:fldCharType="separate"/>
        </w:r>
        <w:r w:rsidR="0025013F">
          <w:rPr>
            <w:noProof/>
            <w:webHidden/>
          </w:rPr>
          <w:t>57</w:t>
        </w:r>
        <w:r w:rsidR="00EE4E7E">
          <w:rPr>
            <w:noProof/>
            <w:webHidden/>
          </w:rPr>
          <w:fldChar w:fldCharType="end"/>
        </w:r>
      </w:hyperlink>
    </w:p>
    <w:p w:rsidR="00EE4E7E" w:rsidRDefault="00592377" w:rsidP="00EE4E7E">
      <w:pPr>
        <w:pStyle w:val="TOC4"/>
        <w:rPr>
          <w:rFonts w:asciiTheme="minorHAnsi" w:eastAsiaTheme="minorEastAsia" w:hAnsiTheme="minorHAnsi" w:cstheme="minorBidi"/>
          <w:b w:val="0"/>
          <w:noProof/>
          <w:sz w:val="22"/>
          <w:szCs w:val="22"/>
          <w:lang w:val="es-HN" w:eastAsia="es-HN"/>
        </w:rPr>
      </w:pPr>
      <w:hyperlink w:anchor="_Toc366514214" w:history="1">
        <w:r w:rsidR="00EE4E7E" w:rsidRPr="000C06B0">
          <w:rPr>
            <w:rStyle w:val="Hyperlink"/>
            <w:rFonts w:ascii="Calibri" w:hAnsi="Calibri"/>
            <w:noProof/>
            <w:lang w:val="es-ES"/>
          </w:rPr>
          <w:t>Sección VII.</w:t>
        </w:r>
        <w:r w:rsidR="00EE4E7E">
          <w:rPr>
            <w:noProof/>
            <w:webHidden/>
          </w:rPr>
          <w:tab/>
        </w:r>
        <w:r w:rsidR="00EE4E7E" w:rsidRPr="009245C0">
          <w:rPr>
            <w:noProof/>
            <w:webHidden/>
            <w:color w:val="FFFFFF" w:themeColor="background1"/>
          </w:rPr>
          <w:fldChar w:fldCharType="begin"/>
        </w:r>
        <w:r w:rsidR="00EE4E7E" w:rsidRPr="009245C0">
          <w:rPr>
            <w:noProof/>
            <w:webHidden/>
            <w:color w:val="FFFFFF" w:themeColor="background1"/>
          </w:rPr>
          <w:instrText xml:space="preserve"> PAGEREF _Toc366514214 \h </w:instrText>
        </w:r>
        <w:r w:rsidR="00EE4E7E" w:rsidRPr="009245C0">
          <w:rPr>
            <w:noProof/>
            <w:webHidden/>
            <w:color w:val="FFFFFF" w:themeColor="background1"/>
          </w:rPr>
        </w:r>
        <w:r w:rsidR="00EE4E7E" w:rsidRPr="009245C0">
          <w:rPr>
            <w:noProof/>
            <w:webHidden/>
            <w:color w:val="FFFFFF" w:themeColor="background1"/>
          </w:rPr>
          <w:fldChar w:fldCharType="separate"/>
        </w:r>
        <w:r w:rsidR="0025013F">
          <w:rPr>
            <w:noProof/>
            <w:webHidden/>
            <w:color w:val="FFFFFF" w:themeColor="background1"/>
          </w:rPr>
          <w:t>58</w:t>
        </w:r>
        <w:r w:rsidR="00EE4E7E" w:rsidRPr="009245C0">
          <w:rPr>
            <w:noProof/>
            <w:webHidden/>
            <w:color w:val="FFFFFF" w:themeColor="background1"/>
          </w:rPr>
          <w:fldChar w:fldCharType="end"/>
        </w:r>
      </w:hyperlink>
    </w:p>
    <w:p w:rsidR="00EE4E7E" w:rsidRDefault="00592377" w:rsidP="00EE4E7E">
      <w:pPr>
        <w:pStyle w:val="TOC1"/>
        <w:rPr>
          <w:rFonts w:asciiTheme="minorHAnsi" w:eastAsiaTheme="minorEastAsia" w:hAnsiTheme="minorHAnsi" w:cstheme="minorBidi"/>
          <w:b w:val="0"/>
          <w:noProof/>
          <w:szCs w:val="22"/>
          <w:lang w:val="es-HN" w:eastAsia="es-HN"/>
        </w:rPr>
      </w:pPr>
      <w:hyperlink w:anchor="_Toc366514215" w:history="1">
        <w:r w:rsidR="00EE4E7E" w:rsidRPr="000C06B0">
          <w:rPr>
            <w:rStyle w:val="Hyperlink"/>
            <w:rFonts w:ascii="Calibri" w:hAnsi="Calibri"/>
            <w:noProof/>
            <w:lang w:val="es-ES"/>
          </w:rPr>
          <w:t>Formato de Contrato</w:t>
        </w:r>
        <w:r w:rsidR="00EE4E7E">
          <w:rPr>
            <w:noProof/>
            <w:webHidden/>
          </w:rPr>
          <w:tab/>
        </w:r>
        <w:r w:rsidR="00EE4E7E">
          <w:rPr>
            <w:noProof/>
            <w:webHidden/>
          </w:rPr>
          <w:fldChar w:fldCharType="begin"/>
        </w:r>
        <w:r w:rsidR="00EE4E7E">
          <w:rPr>
            <w:noProof/>
            <w:webHidden/>
          </w:rPr>
          <w:instrText xml:space="preserve"> PAGEREF _Toc366514215 \h </w:instrText>
        </w:r>
        <w:r w:rsidR="00EE4E7E">
          <w:rPr>
            <w:noProof/>
            <w:webHidden/>
          </w:rPr>
        </w:r>
        <w:r w:rsidR="00EE4E7E">
          <w:rPr>
            <w:noProof/>
            <w:webHidden/>
          </w:rPr>
          <w:fldChar w:fldCharType="separate"/>
        </w:r>
        <w:r w:rsidR="0025013F">
          <w:rPr>
            <w:noProof/>
            <w:webHidden/>
          </w:rPr>
          <w:t>58</w:t>
        </w:r>
        <w:r w:rsidR="00EE4E7E">
          <w:rPr>
            <w:noProof/>
            <w:webHidden/>
          </w:rPr>
          <w:fldChar w:fldCharType="end"/>
        </w:r>
      </w:hyperlink>
    </w:p>
    <w:p w:rsidR="00EE4E7E" w:rsidRPr="0080125D" w:rsidRDefault="00EE4E7E" w:rsidP="00EE4E7E">
      <w:pPr>
        <w:spacing w:before="120" w:after="120" w:line="240" w:lineRule="auto"/>
        <w:ind w:left="-284"/>
        <w:rPr>
          <w:rFonts w:ascii="Calibri" w:eastAsia="Times New Roman" w:hAnsi="Calibri" w:cs="Times New Roman"/>
          <w:sz w:val="24"/>
          <w:szCs w:val="24"/>
          <w:lang w:val="es-ES"/>
        </w:rPr>
      </w:pPr>
      <w:r w:rsidRPr="0080125D">
        <w:rPr>
          <w:rFonts w:ascii="Calibri" w:eastAsia="Times New Roman" w:hAnsi="Calibri" w:cs="Times New Roman"/>
          <w:b/>
          <w:sz w:val="24"/>
          <w:szCs w:val="24"/>
          <w:lang w:val="es-ES"/>
        </w:rPr>
        <w:fldChar w:fldCharType="end"/>
      </w:r>
    </w:p>
    <w:p w:rsidR="00EE4E7E" w:rsidRPr="0080125D" w:rsidRDefault="00EE4E7E" w:rsidP="00EE4E7E">
      <w:pPr>
        <w:numPr>
          <w:ilvl w:val="12"/>
          <w:numId w:val="0"/>
        </w:numPr>
        <w:spacing w:after="0" w:line="240" w:lineRule="auto"/>
        <w:jc w:val="both"/>
        <w:rPr>
          <w:rFonts w:ascii="Calibri" w:eastAsia="Times New Roman" w:hAnsi="Calibri" w:cs="Times New Roman"/>
          <w:sz w:val="24"/>
          <w:szCs w:val="24"/>
        </w:rPr>
      </w:pPr>
    </w:p>
    <w:p w:rsidR="00EE4E7E" w:rsidRPr="0080125D" w:rsidRDefault="00EE4E7E" w:rsidP="00EE4E7E">
      <w:pPr>
        <w:numPr>
          <w:ilvl w:val="12"/>
          <w:numId w:val="0"/>
        </w:numPr>
        <w:tabs>
          <w:tab w:val="left" w:pos="3615"/>
        </w:tabs>
        <w:spacing w:after="0" w:line="240" w:lineRule="auto"/>
        <w:jc w:val="both"/>
        <w:rPr>
          <w:rFonts w:ascii="Calibri" w:eastAsia="Times New Roman" w:hAnsi="Calibri" w:cs="Times New Roman"/>
          <w:sz w:val="24"/>
          <w:szCs w:val="24"/>
        </w:rPr>
      </w:pPr>
      <w:r w:rsidRPr="0080125D">
        <w:rPr>
          <w:rFonts w:ascii="Calibri" w:eastAsia="Times New Roman" w:hAnsi="Calibri" w:cs="Times New Roman"/>
          <w:sz w:val="24"/>
          <w:szCs w:val="24"/>
        </w:rPr>
        <w:tab/>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b/>
          <w:iCs/>
          <w:sz w:val="24"/>
          <w:szCs w:val="20"/>
          <w:lang w:val="en-US"/>
        </w:rPr>
      </w:pPr>
      <w:r w:rsidRPr="0080125D">
        <w:rPr>
          <w:rFonts w:ascii="Calibri" w:eastAsia="Times New Roman" w:hAnsi="Calibri" w:cs="Times New Roman"/>
          <w:iCs/>
          <w:sz w:val="24"/>
          <w:szCs w:val="20"/>
          <w:lang w:val="en-US"/>
        </w:rPr>
        <w:br w:type="page"/>
      </w:r>
    </w:p>
    <w:p w:rsidR="00EE4E7E" w:rsidRPr="0080125D" w:rsidRDefault="00EE4E7E" w:rsidP="00EE4E7E">
      <w:pPr>
        <w:suppressAutoHyphens/>
        <w:spacing w:before="480" w:after="240" w:line="240" w:lineRule="auto"/>
        <w:jc w:val="center"/>
        <w:outlineLvl w:val="0"/>
        <w:rPr>
          <w:rFonts w:ascii="Calibri" w:eastAsia="Times New Roman" w:hAnsi="Calibri" w:cs="Times New Roman"/>
          <w:b/>
          <w:iCs/>
          <w:sz w:val="24"/>
          <w:szCs w:val="20"/>
        </w:rPr>
      </w:pPr>
      <w:bookmarkStart w:id="1" w:name="_Toc364779448"/>
      <w:bookmarkStart w:id="2" w:name="_Toc366514196"/>
      <w:r w:rsidRPr="0080125D">
        <w:rPr>
          <w:rFonts w:ascii="Calibri" w:eastAsia="Times New Roman" w:hAnsi="Calibri" w:cs="Times New Roman"/>
          <w:b/>
          <w:iCs/>
          <w:sz w:val="24"/>
          <w:szCs w:val="20"/>
        </w:rPr>
        <w:lastRenderedPageBreak/>
        <w:t>Introducción para El Prestatario / Beneficiario</w:t>
      </w:r>
      <w:bookmarkEnd w:id="1"/>
      <w:bookmarkEnd w:id="2"/>
      <w:r w:rsidRPr="0080125D">
        <w:rPr>
          <w:rFonts w:ascii="Calibri" w:eastAsia="Times New Roman" w:hAnsi="Calibri" w:cs="Times New Roman"/>
          <w:b/>
          <w:iCs/>
          <w:sz w:val="24"/>
          <w:szCs w:val="20"/>
        </w:rPr>
        <w:t xml:space="preserve"> </w:t>
      </w: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(Responsable del Proceso de Concurso)</w:t>
      </w:r>
    </w:p>
    <w:p w:rsidR="00EE4E7E" w:rsidRPr="0080125D" w:rsidRDefault="00EE4E7E" w:rsidP="00EE4E7E">
      <w:pPr>
        <w:spacing w:after="0" w:line="240" w:lineRule="auto"/>
        <w:jc w:val="center"/>
        <w:rPr>
          <w:rFonts w:ascii="Calibri" w:eastAsia="Times New Roman" w:hAnsi="Calibri" w:cs="Times New Roman"/>
          <w:b/>
          <w:i/>
          <w:color w:val="FF0000"/>
          <w:sz w:val="24"/>
          <w:szCs w:val="20"/>
        </w:rPr>
      </w:pPr>
    </w:p>
    <w:p w:rsidR="00EE4E7E" w:rsidRPr="0080125D" w:rsidRDefault="00EE4E7E" w:rsidP="00EE4E7E">
      <w:pPr>
        <w:spacing w:after="0" w:line="240" w:lineRule="auto"/>
        <w:jc w:val="center"/>
        <w:rPr>
          <w:rFonts w:ascii="Calibri" w:eastAsia="Times New Roman" w:hAnsi="Calibri" w:cs="Times New Roman"/>
          <w:b/>
          <w:i/>
          <w:color w:val="FF0000"/>
          <w:sz w:val="24"/>
          <w:szCs w:val="20"/>
        </w:rPr>
      </w:pPr>
      <w:r w:rsidRPr="0080125D">
        <w:rPr>
          <w:rFonts w:ascii="Calibri" w:eastAsia="Times New Roman" w:hAnsi="Calibri" w:cs="Times New Roman"/>
          <w:b/>
          <w:i/>
          <w:color w:val="FF0000"/>
          <w:sz w:val="24"/>
          <w:szCs w:val="20"/>
        </w:rPr>
        <w:t>(Esta hoja de instrucciones no deberá formar parte del Documento Base de Concurso, al igual que los textos marcados en rojo, los cuales tienen como único propósito, guiar al Prestatario/Beneficiario sobre el texto que debe aparecer en su lugar).</w:t>
      </w:r>
    </w:p>
    <w:p w:rsidR="00EE4E7E" w:rsidRPr="0080125D" w:rsidRDefault="00EE4E7E" w:rsidP="00EE4E7E">
      <w:pPr>
        <w:numPr>
          <w:ilvl w:val="12"/>
          <w:numId w:val="0"/>
        </w:numPr>
        <w:spacing w:after="0" w:line="240" w:lineRule="auto"/>
        <w:jc w:val="center"/>
        <w:rPr>
          <w:rFonts w:ascii="Calibri" w:eastAsia="Times New Roman" w:hAnsi="Calibri" w:cs="Times New Roman"/>
          <w:b/>
          <w:sz w:val="24"/>
          <w:szCs w:val="20"/>
        </w:rPr>
      </w:pPr>
    </w:p>
    <w:p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Con base en la Política para la Obtención de Bienes, Obras, Servicios y Consultorías con Recursos del Banco Centroamericano de Integración Económica y las Normas para su Aplicación, se </w:t>
      </w:r>
      <w:r w:rsidR="00FC0BF1">
        <w:rPr>
          <w:rFonts w:ascii="Calibri" w:eastAsia="Times New Roman" w:hAnsi="Calibri" w:cs="Times New Roman"/>
          <w:sz w:val="24"/>
          <w:szCs w:val="20"/>
        </w:rPr>
        <w:t xml:space="preserve"> actualiza</w:t>
      </w:r>
      <w:r w:rsidRPr="0080125D">
        <w:rPr>
          <w:rFonts w:ascii="Calibri" w:eastAsia="Times New Roman" w:hAnsi="Calibri" w:cs="Times New Roman"/>
          <w:sz w:val="24"/>
          <w:szCs w:val="20"/>
        </w:rPr>
        <w:t xml:space="preserve"> </w:t>
      </w:r>
      <w:r w:rsidR="00D33731">
        <w:rPr>
          <w:rFonts w:ascii="Calibri" w:eastAsia="Times New Roman" w:hAnsi="Calibri" w:cs="Times New Roman"/>
          <w:sz w:val="24"/>
          <w:szCs w:val="20"/>
        </w:rPr>
        <w:t xml:space="preserve">en </w:t>
      </w:r>
      <w:r w:rsidR="00DC53FC">
        <w:rPr>
          <w:rFonts w:ascii="Calibri" w:eastAsia="Times New Roman" w:hAnsi="Calibri" w:cs="Times New Roman"/>
          <w:sz w:val="24"/>
          <w:szCs w:val="20"/>
        </w:rPr>
        <w:t xml:space="preserve">diciembre </w:t>
      </w:r>
      <w:r w:rsidR="00D33731">
        <w:rPr>
          <w:rFonts w:ascii="Calibri" w:eastAsia="Times New Roman" w:hAnsi="Calibri" w:cs="Times New Roman"/>
          <w:sz w:val="24"/>
          <w:szCs w:val="20"/>
        </w:rPr>
        <w:t xml:space="preserve">2015 </w:t>
      </w:r>
      <w:r w:rsidRPr="0080125D">
        <w:rPr>
          <w:rFonts w:ascii="Calibri" w:eastAsia="Times New Roman" w:hAnsi="Calibri" w:cs="Times New Roman"/>
          <w:sz w:val="24"/>
          <w:szCs w:val="20"/>
        </w:rPr>
        <w:t xml:space="preserve">el presente documento que contiene los lineamientos estándar para la elaboración de las Bases de Concurso </w:t>
      </w:r>
      <w:r w:rsidRPr="0080125D">
        <w:rPr>
          <w:rFonts w:ascii="Calibri" w:eastAsia="Times New Roman" w:hAnsi="Calibri" w:cs="Times New Roman"/>
          <w:sz w:val="24"/>
          <w:szCs w:val="24"/>
        </w:rPr>
        <w:t xml:space="preserve">Público Internacional, </w:t>
      </w:r>
      <w:r w:rsidRPr="0080125D">
        <w:rPr>
          <w:rFonts w:ascii="Calibri" w:eastAsia="Times New Roman" w:hAnsi="Calibri" w:cs="Times New Roman"/>
          <w:sz w:val="24"/>
          <w:szCs w:val="20"/>
        </w:rPr>
        <w:t xml:space="preserve">para la </w:t>
      </w:r>
      <w:r w:rsidRPr="0080125D">
        <w:rPr>
          <w:rFonts w:ascii="Calibri" w:eastAsia="Times New Roman" w:hAnsi="Calibri" w:cs="Times New Roman"/>
          <w:color w:val="000000"/>
          <w:sz w:val="24"/>
          <w:szCs w:val="20"/>
        </w:rPr>
        <w:t>Contratación de Servicios de Consultoría</w:t>
      </w:r>
      <w:r w:rsidRPr="0080125D">
        <w:rPr>
          <w:rFonts w:ascii="Calibri" w:eastAsia="Times New Roman" w:hAnsi="Calibri" w:cs="Times New Roman"/>
          <w:sz w:val="24"/>
          <w:szCs w:val="20"/>
        </w:rPr>
        <w:t xml:space="preserve">, bajo la modalidad de </w:t>
      </w:r>
      <w:r w:rsidR="00FC0BF1">
        <w:rPr>
          <w:rFonts w:ascii="Calibri" w:eastAsia="Times New Roman" w:hAnsi="Calibri" w:cs="Times New Roman"/>
          <w:sz w:val="24"/>
          <w:szCs w:val="20"/>
        </w:rPr>
        <w:t>C</w:t>
      </w:r>
      <w:r w:rsidRPr="0080125D">
        <w:rPr>
          <w:rFonts w:ascii="Calibri" w:eastAsia="Times New Roman" w:hAnsi="Calibri" w:cs="Times New Roman"/>
          <w:sz w:val="24"/>
          <w:szCs w:val="20"/>
        </w:rPr>
        <w:t xml:space="preserve">ocalificación, es decir que se solicitará en un solo proceso a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 i) los documentos que demuestren su capacidad para obligarse, contratar y ejecutar el contrato de provisión, ii) oferta técnica y, iii) oferta económica.</w:t>
      </w:r>
    </w:p>
    <w:p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Este documento puede usarse en los concursos públicos internacionales que se describen en las Normas de Aplicación de la política mencionada.</w:t>
      </w:r>
    </w:p>
    <w:p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El documento se divide en siete secciones:</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lang w:val="es-ES"/>
        </w:rPr>
      </w:pPr>
      <w:r w:rsidRPr="0080125D">
        <w:rPr>
          <w:rFonts w:ascii="Calibri" w:eastAsia="Times New Roman" w:hAnsi="Calibri" w:cs="Times New Roman"/>
          <w:sz w:val="24"/>
          <w:szCs w:val="20"/>
        </w:rPr>
        <w:t>Invitación a Concurso,</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Instrucciones a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Datos del Concurso,</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Criterios de Evaluación, </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Formularios del Concurso </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Términos de Referencia</w:t>
      </w:r>
    </w:p>
    <w:p w:rsidR="00EE4E7E" w:rsidRPr="0080125D" w:rsidRDefault="00EE4E7E" w:rsidP="00EE4E7E">
      <w:pPr>
        <w:numPr>
          <w:ilvl w:val="0"/>
          <w:numId w:val="43"/>
        </w:numPr>
        <w:spacing w:before="120" w:after="120" w:line="240" w:lineRule="auto"/>
        <w:ind w:hanging="153"/>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Formato de Contrato.  </w:t>
      </w:r>
    </w:p>
    <w:p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La información que contiene la Sección II de Instrucciones para los Oferentes es la única de las siete secciones que no es susceptible a cambios. En las secciones Invitación a Concurso, Datos del Concurso, Criterios de Evaluación, Formularios del Concurso y Términos de Referencia se debe incluir para cada Concurso, las condiciones y requerimientos específicos del proceso, solamente los formularios que le apliquen al caso y el modelo de contrato que de conformidad con la legislación nacional, corresponda utilizar.</w:t>
      </w:r>
    </w:p>
    <w:p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Para la Sección IV, Criterios de Evaluación, el Prestatario/Beneficiario deberá definir y establecer en detalle los aspectos y criterios que serán evaluados, así como las puntuaciones y calificaciones a otorgar de manera que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 xml:space="preserve"> puedan conocer cómo serán evaluadas las ofertas y cómo será seleccionada la oferta más conveniente.</w:t>
      </w:r>
    </w:p>
    <w:p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Los criterios de evaluación deberán ser elaborados conforme los requisitos establecidos en los Términos de Referencia.</w:t>
      </w:r>
    </w:p>
    <w:p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La Sección V Formularios del Concurso</w:t>
      </w:r>
      <w:r w:rsidRPr="0080125D">
        <w:rPr>
          <w:rFonts w:ascii="Calibri" w:eastAsia="Times New Roman" w:hAnsi="Calibri" w:cs="Times New Roman"/>
          <w:sz w:val="24"/>
          <w:szCs w:val="24"/>
        </w:rPr>
        <w:t>,</w:t>
      </w:r>
      <w:r w:rsidRPr="0080125D">
        <w:rPr>
          <w:rFonts w:ascii="Calibri" w:eastAsia="Times New Roman" w:hAnsi="Calibri" w:cs="Times New Roman"/>
          <w:sz w:val="24"/>
          <w:szCs w:val="20"/>
        </w:rPr>
        <w:t xml:space="preserve"> contiene los formatos para la presentación de documentos que permitan i) revisar y analizar las capacidades de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 xml:space="preserve"> para otorgarle o no la precalificación, ii) para la oferta técnica, formatos para la presentación de experiencias, hojas de vida de profesionales propuestos, metodologías, cronograma de ejecución entre otros y, iii) para </w:t>
      </w:r>
      <w:r w:rsidRPr="0080125D">
        <w:rPr>
          <w:rFonts w:ascii="Calibri" w:eastAsia="Times New Roman" w:hAnsi="Calibri" w:cs="Times New Roman"/>
          <w:sz w:val="24"/>
          <w:szCs w:val="20"/>
        </w:rPr>
        <w:lastRenderedPageBreak/>
        <w:t xml:space="preserve">la oferta económica, formatos que incluyen desglose de la oferta económica y </w:t>
      </w:r>
      <w:r w:rsidRPr="0080125D">
        <w:rPr>
          <w:rFonts w:ascii="Calibri" w:eastAsia="Times New Roman" w:hAnsi="Calibri" w:cs="Times New Roman"/>
          <w:sz w:val="24"/>
          <w:szCs w:val="24"/>
        </w:rPr>
        <w:t>cronograma de pagos</w:t>
      </w:r>
      <w:r w:rsidRPr="0080125D">
        <w:rPr>
          <w:rFonts w:ascii="Calibri" w:eastAsia="Times New Roman" w:hAnsi="Calibri" w:cs="Times New Roman"/>
          <w:sz w:val="24"/>
          <w:szCs w:val="20"/>
        </w:rPr>
        <w:t>.</w:t>
      </w:r>
    </w:p>
    <w:p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El Prestatario/Beneficiario elaborará el Documento Base de Concurso incluyendo en </w:t>
      </w:r>
      <w:r w:rsidRPr="0080125D">
        <w:rPr>
          <w:rFonts w:ascii="Calibri" w:eastAsia="Times New Roman" w:hAnsi="Calibri" w:cs="Times New Roman"/>
          <w:sz w:val="24"/>
          <w:szCs w:val="24"/>
        </w:rPr>
        <w:t>este</w:t>
      </w:r>
      <w:r w:rsidRPr="0080125D">
        <w:rPr>
          <w:rFonts w:ascii="Calibri" w:eastAsia="Times New Roman" w:hAnsi="Calibri" w:cs="Times New Roman"/>
          <w:sz w:val="24"/>
          <w:szCs w:val="20"/>
        </w:rPr>
        <w:t xml:space="preserve"> solamente los formularios que le apliquen al proceso en particular y acordando con el BCIE los ajustes en el Documento Base que sean de la conveniencia de la </w:t>
      </w:r>
      <w:r w:rsidRPr="0080125D">
        <w:rPr>
          <w:rFonts w:ascii="Calibri" w:eastAsia="Times New Roman" w:hAnsi="Calibri" w:cs="Times New Roman"/>
          <w:sz w:val="24"/>
          <w:szCs w:val="24"/>
        </w:rPr>
        <w:t>Operación</w:t>
      </w:r>
      <w:r w:rsidRPr="0080125D">
        <w:rPr>
          <w:rFonts w:ascii="Calibri" w:eastAsia="Times New Roman" w:hAnsi="Calibri" w:cs="Times New Roman"/>
          <w:sz w:val="24"/>
          <w:szCs w:val="20"/>
        </w:rPr>
        <w:t xml:space="preserve"> y específicamente del proceso de concurso que se va a realizar. La única Sección que no puede ser modificada por referirse a los aspectos relacionados con la normativa de adquisiciones del BCIE es la Sección II, Instrucciones a los Oferentes.</w:t>
      </w:r>
    </w:p>
    <w:p w:rsidR="00EE4E7E" w:rsidRPr="0080125D" w:rsidRDefault="00EE4E7E" w:rsidP="00616A75">
      <w:pPr>
        <w:numPr>
          <w:ilvl w:val="12"/>
          <w:numId w:val="0"/>
        </w:num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El uso de este documento estándar es de carácter obligatorio para todos los concursos </w:t>
      </w:r>
      <w:r w:rsidRPr="0080125D">
        <w:rPr>
          <w:rFonts w:ascii="Calibri" w:eastAsia="Times New Roman" w:hAnsi="Calibri" w:cs="Times New Roman"/>
          <w:sz w:val="24"/>
          <w:szCs w:val="24"/>
        </w:rPr>
        <w:t>públicos internacionales de consultorías</w:t>
      </w:r>
      <w:r w:rsidRPr="0080125D">
        <w:rPr>
          <w:rFonts w:ascii="Calibri" w:eastAsia="Times New Roman" w:hAnsi="Calibri" w:cs="Times New Roman"/>
          <w:sz w:val="24"/>
          <w:szCs w:val="20"/>
        </w:rPr>
        <w:t xml:space="preserve"> financiados total o parcialmente con recursos del BCIE, promovidos por los Prestatarios/Beneficiarios.</w:t>
      </w:r>
    </w:p>
    <w:p w:rsidR="00EE4E7E" w:rsidRPr="0080125D" w:rsidRDefault="00EE4E7E" w:rsidP="00616A75">
      <w:pPr>
        <w:numPr>
          <w:ilvl w:val="12"/>
          <w:numId w:val="0"/>
        </w:num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Este documento se hace de conocimiento público a través del sistema de información electrónica y física del BCIE y es recomendable que antes de preparar una propuesta, el usuario se familiarice con las Políticas y Normas de Adquisición del Banco.  </w:t>
      </w:r>
    </w:p>
    <w:p w:rsidR="00EE4E7E" w:rsidRPr="0080125D" w:rsidRDefault="00EE4E7E" w:rsidP="00616A75">
      <w:pPr>
        <w:numPr>
          <w:ilvl w:val="12"/>
          <w:numId w:val="0"/>
        </w:num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Todas las partes de texto que aparecen en color rojo se refieren a información o datos del proceso que deberán ser adaptadas a cada caso. </w:t>
      </w:r>
    </w:p>
    <w:p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b/>
          <w:sz w:val="24"/>
          <w:szCs w:val="20"/>
          <w:lang w:val="es-ES"/>
        </w:rPr>
      </w:pPr>
      <w:r w:rsidRPr="0080125D">
        <w:rPr>
          <w:rFonts w:ascii="Calibri" w:eastAsia="Times New Roman" w:hAnsi="Calibri" w:cs="Times New Roman"/>
          <w:b/>
          <w:i/>
          <w:sz w:val="24"/>
          <w:szCs w:val="20"/>
          <w:lang w:val="es-ES"/>
        </w:rPr>
        <w:br w:type="page"/>
      </w:r>
    </w:p>
    <w:p w:rsidR="00EE4E7E" w:rsidRPr="0080125D" w:rsidRDefault="00EE4E7E" w:rsidP="00EE4E7E">
      <w:pPr>
        <w:suppressAutoHyphens/>
        <w:spacing w:before="120" w:after="120" w:line="240" w:lineRule="auto"/>
        <w:jc w:val="center"/>
        <w:outlineLvl w:val="3"/>
        <w:rPr>
          <w:rFonts w:ascii="Calibri" w:eastAsia="Times New Roman" w:hAnsi="Calibri" w:cs="Times New Roman"/>
          <w:b/>
          <w:iCs/>
          <w:sz w:val="36"/>
          <w:szCs w:val="24"/>
        </w:rPr>
      </w:pPr>
      <w:bookmarkStart w:id="3" w:name="_Toc366514197"/>
      <w:bookmarkStart w:id="4" w:name="_Toc364779449"/>
      <w:r w:rsidRPr="0080125D">
        <w:rPr>
          <w:rFonts w:ascii="Calibri" w:eastAsia="Times New Roman" w:hAnsi="Calibri" w:cs="Times New Roman"/>
          <w:b/>
          <w:iCs/>
          <w:sz w:val="36"/>
          <w:szCs w:val="20"/>
        </w:rPr>
        <w:lastRenderedPageBreak/>
        <w:t>Sección I.</w:t>
      </w:r>
      <w:bookmarkEnd w:id="3"/>
      <w:r w:rsidRPr="0080125D">
        <w:rPr>
          <w:rFonts w:ascii="Calibri" w:eastAsia="Times New Roman" w:hAnsi="Calibri" w:cs="Times New Roman"/>
          <w:b/>
          <w:iCs/>
          <w:sz w:val="36"/>
          <w:szCs w:val="20"/>
        </w:rPr>
        <w:t xml:space="preserve">        </w:t>
      </w:r>
    </w:p>
    <w:p w:rsidR="00EE4E7E" w:rsidRPr="0080125D" w:rsidRDefault="00EE4E7E" w:rsidP="00EE4E7E">
      <w:pPr>
        <w:suppressAutoHyphens/>
        <w:spacing w:before="120" w:after="120" w:line="240" w:lineRule="auto"/>
        <w:jc w:val="center"/>
        <w:outlineLvl w:val="0"/>
        <w:rPr>
          <w:rFonts w:ascii="Calibri" w:eastAsia="Times New Roman" w:hAnsi="Calibri" w:cs="Times New Roman"/>
          <w:b/>
          <w:iCs/>
          <w:sz w:val="36"/>
          <w:szCs w:val="20"/>
        </w:rPr>
      </w:pPr>
      <w:bookmarkStart w:id="5" w:name="_Toc366514198"/>
      <w:r w:rsidRPr="0080125D">
        <w:rPr>
          <w:rFonts w:ascii="Calibri" w:eastAsia="Times New Roman" w:hAnsi="Calibri" w:cs="Times New Roman"/>
          <w:b/>
          <w:iCs/>
          <w:sz w:val="36"/>
          <w:szCs w:val="20"/>
        </w:rPr>
        <w:t>Invitación a Concurso</w:t>
      </w:r>
      <w:bookmarkEnd w:id="4"/>
      <w:bookmarkEnd w:id="5"/>
    </w:p>
    <w:p w:rsidR="00EE4E7E" w:rsidRPr="0080125D" w:rsidRDefault="00EE4E7E" w:rsidP="00EE4E7E">
      <w:pPr>
        <w:spacing w:before="120" w:after="120" w:line="240" w:lineRule="auto"/>
        <w:ind w:right="-32"/>
        <w:jc w:val="center"/>
        <w:rPr>
          <w:rFonts w:ascii="Calibri" w:eastAsia="Times New Roman" w:hAnsi="Calibri" w:cs="Times New Roman"/>
          <w:b/>
          <w:i/>
          <w:color w:val="FF0000"/>
          <w:sz w:val="24"/>
          <w:szCs w:val="20"/>
          <w:lang w:val="es-MX"/>
        </w:rPr>
      </w:pPr>
      <w:r w:rsidRPr="0080125D">
        <w:rPr>
          <w:rFonts w:ascii="Calibri" w:eastAsia="Times New Roman" w:hAnsi="Calibri" w:cs="Times New Roman"/>
          <w:b/>
          <w:i/>
          <w:color w:val="FF0000"/>
          <w:sz w:val="24"/>
          <w:szCs w:val="20"/>
        </w:rPr>
        <w:t>(</w:t>
      </w:r>
      <w:r w:rsidRPr="0080125D">
        <w:rPr>
          <w:rFonts w:ascii="Calibri" w:eastAsia="Times New Roman" w:hAnsi="Calibri" w:cs="Times New Roman"/>
          <w:b/>
          <w:i/>
          <w:color w:val="FF0000"/>
          <w:sz w:val="24"/>
          <w:szCs w:val="20"/>
          <w:lang w:val="es-MX"/>
        </w:rPr>
        <w:t>Indicar el nombre del proceso de Concurso)</w:t>
      </w:r>
    </w:p>
    <w:p w:rsidR="00EE4E7E" w:rsidRPr="0080125D" w:rsidRDefault="00EE4E7E" w:rsidP="00EE4E7E">
      <w:pPr>
        <w:suppressAutoHyphens/>
        <w:spacing w:before="120" w:after="120" w:line="240" w:lineRule="auto"/>
        <w:jc w:val="center"/>
        <w:rPr>
          <w:rFonts w:ascii="Calibri" w:eastAsia="Times New Roman" w:hAnsi="Calibri" w:cs="Times New Roman"/>
          <w:b/>
          <w:i/>
          <w:color w:val="FF0000"/>
          <w:sz w:val="24"/>
          <w:szCs w:val="20"/>
        </w:rPr>
      </w:pPr>
      <w:r w:rsidRPr="0080125D">
        <w:rPr>
          <w:rFonts w:ascii="Calibri" w:eastAsia="Times New Roman" w:hAnsi="Calibri" w:cs="Times New Roman"/>
          <w:b/>
          <w:i/>
          <w:color w:val="FF0000"/>
          <w:sz w:val="24"/>
          <w:szCs w:val="20"/>
        </w:rPr>
        <w:t>Nº ------ (número del proceso)</w:t>
      </w:r>
    </w:p>
    <w:p w:rsidR="00EE4E7E" w:rsidRPr="0080125D" w:rsidRDefault="00EE4E7E" w:rsidP="00EE4E7E">
      <w:pPr>
        <w:spacing w:before="120" w:after="120" w:line="240" w:lineRule="auto"/>
        <w:ind w:right="-32"/>
        <w:jc w:val="center"/>
        <w:rPr>
          <w:rFonts w:ascii="Calibri" w:eastAsia="Times New Roman" w:hAnsi="Calibri" w:cs="Times New Roman"/>
          <w:b/>
          <w:sz w:val="24"/>
          <w:szCs w:val="20"/>
        </w:rPr>
      </w:pPr>
      <w:r w:rsidRPr="0080125D">
        <w:rPr>
          <w:rFonts w:ascii="Calibri" w:eastAsia="Times New Roman" w:hAnsi="Calibri" w:cs="Times New Roman"/>
          <w:b/>
          <w:sz w:val="24"/>
          <w:szCs w:val="20"/>
        </w:rPr>
        <w:t>Modalidad: Co</w:t>
      </w:r>
      <w:r w:rsidR="00FC0BF1">
        <w:rPr>
          <w:rFonts w:ascii="Calibri" w:eastAsia="Times New Roman" w:hAnsi="Calibri" w:cs="Times New Roman"/>
          <w:b/>
          <w:sz w:val="24"/>
          <w:szCs w:val="20"/>
        </w:rPr>
        <w:t>c</w:t>
      </w:r>
      <w:r w:rsidRPr="0080125D">
        <w:rPr>
          <w:rFonts w:ascii="Calibri" w:eastAsia="Times New Roman" w:hAnsi="Calibri" w:cs="Times New Roman"/>
          <w:b/>
          <w:sz w:val="24"/>
          <w:szCs w:val="20"/>
        </w:rPr>
        <w:t>alificación</w:t>
      </w:r>
    </w:p>
    <w:p w:rsidR="00EE4E7E" w:rsidRPr="006C3E62" w:rsidRDefault="00EE4E7E" w:rsidP="006C3E62">
      <w:pPr>
        <w:spacing w:before="240" w:after="120" w:line="240" w:lineRule="auto"/>
        <w:ind w:right="-32"/>
        <w:jc w:val="both"/>
        <w:rPr>
          <w:rFonts w:ascii="Calibri" w:eastAsia="Times New Roman" w:hAnsi="Calibri" w:cs="Times New Roman"/>
          <w:b/>
          <w:i/>
          <w:color w:val="FF0000"/>
          <w:sz w:val="24"/>
          <w:szCs w:val="20"/>
        </w:rPr>
      </w:pPr>
      <w:r w:rsidRPr="006C3E62">
        <w:rPr>
          <w:rFonts w:ascii="Calibri" w:eastAsia="Times New Roman" w:hAnsi="Calibri" w:cs="Times New Roman"/>
          <w:b/>
          <w:i/>
          <w:color w:val="FF0000"/>
          <w:sz w:val="24"/>
          <w:szCs w:val="20"/>
        </w:rPr>
        <w:t xml:space="preserve">Fecha: </w:t>
      </w:r>
    </w:p>
    <w:p w:rsidR="00EE4E7E" w:rsidRPr="0080125D" w:rsidRDefault="00EE4E7E" w:rsidP="006C3E62">
      <w:pPr>
        <w:numPr>
          <w:ilvl w:val="0"/>
          <w:numId w:val="7"/>
        </w:numPr>
        <w:suppressAutoHyphens/>
        <w:spacing w:before="240" w:after="120" w:line="240" w:lineRule="auto"/>
        <w:ind w:left="357" w:hanging="357"/>
        <w:jc w:val="both"/>
        <w:rPr>
          <w:rFonts w:ascii="Calibri" w:eastAsia="Times New Roman" w:hAnsi="Calibri" w:cs="Times New Roman"/>
          <w:b/>
          <w:sz w:val="24"/>
          <w:szCs w:val="20"/>
          <w:lang w:val="es-MX"/>
        </w:rPr>
      </w:pPr>
      <w:r w:rsidRPr="0080125D">
        <w:rPr>
          <w:rFonts w:ascii="Calibri" w:eastAsia="Times New Roman" w:hAnsi="Calibri" w:cs="Times New Roman"/>
          <w:b/>
          <w:sz w:val="24"/>
          <w:szCs w:val="20"/>
          <w:lang w:val="es-MX"/>
        </w:rPr>
        <w:t>FUENTE DE RECURSOS</w:t>
      </w:r>
    </w:p>
    <w:p w:rsidR="00EE4E7E" w:rsidRPr="0080125D" w:rsidRDefault="00EE4E7E" w:rsidP="00EE4E7E">
      <w:pPr>
        <w:spacing w:before="120" w:after="120" w:line="240" w:lineRule="auto"/>
        <w:ind w:right="-32"/>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El Banco Centroamericano de Integración Económica (BCIE), como parte de los servicios que brinda a sus países socios beneficiarios, está otorgando el financiamiento </w:t>
      </w:r>
      <w:r w:rsidRPr="0080125D">
        <w:rPr>
          <w:rFonts w:ascii="Calibri" w:eastAsia="Times New Roman" w:hAnsi="Calibri" w:cs="Times New Roman"/>
          <w:i/>
          <w:color w:val="FF0000"/>
          <w:sz w:val="24"/>
          <w:szCs w:val="20"/>
        </w:rPr>
        <w:t>(indicar si es total o parcial)</w:t>
      </w:r>
      <w:r w:rsidRPr="0080125D">
        <w:rPr>
          <w:rFonts w:ascii="Calibri" w:eastAsia="Times New Roman" w:hAnsi="Calibri" w:cs="Times New Roman"/>
          <w:sz w:val="24"/>
          <w:szCs w:val="20"/>
        </w:rPr>
        <w:t xml:space="preserve"> para la adquisición de </w:t>
      </w:r>
      <w:r w:rsidRPr="0080125D">
        <w:rPr>
          <w:rFonts w:ascii="Calibri" w:eastAsia="Times New Roman" w:hAnsi="Calibri" w:cs="Times New Roman"/>
          <w:i/>
          <w:color w:val="FF0000"/>
          <w:sz w:val="24"/>
          <w:szCs w:val="20"/>
        </w:rPr>
        <w:t xml:space="preserve">(Indicar el nombre del proceso de Concurso), </w:t>
      </w:r>
      <w:r w:rsidRPr="0080125D">
        <w:rPr>
          <w:rFonts w:ascii="Calibri" w:eastAsia="Times New Roman" w:hAnsi="Calibri" w:cs="Times New Roman"/>
          <w:sz w:val="24"/>
          <w:szCs w:val="20"/>
        </w:rPr>
        <w:t>en el marco del</w:t>
      </w:r>
      <w:r w:rsidRPr="0080125D">
        <w:rPr>
          <w:rFonts w:ascii="Calibri" w:eastAsia="Times New Roman" w:hAnsi="Calibri" w:cs="Times New Roman"/>
          <w:i/>
          <w:color w:val="FF0000"/>
          <w:sz w:val="24"/>
          <w:szCs w:val="20"/>
        </w:rPr>
        <w:t xml:space="preserve"> (nombre de la </w:t>
      </w:r>
      <w:r w:rsidRPr="0080125D">
        <w:rPr>
          <w:rFonts w:ascii="Calibri" w:eastAsia="Times New Roman" w:hAnsi="Calibri" w:cs="Arial"/>
          <w:i/>
          <w:color w:val="FF0000"/>
          <w:sz w:val="24"/>
          <w:szCs w:val="24"/>
        </w:rPr>
        <w:t>Operación</w:t>
      </w:r>
      <w:r w:rsidRPr="0080125D">
        <w:rPr>
          <w:rFonts w:ascii="Calibri" w:eastAsia="Times New Roman" w:hAnsi="Calibri" w:cs="Times New Roman"/>
          <w:i/>
          <w:color w:val="FF0000"/>
          <w:sz w:val="24"/>
          <w:szCs w:val="20"/>
        </w:rPr>
        <w:t xml:space="preserve"> para la cual el BCIE ha aprobado los recursos</w:t>
      </w:r>
      <w:r w:rsidRPr="0080125D">
        <w:rPr>
          <w:rFonts w:ascii="Calibri" w:eastAsia="Times New Roman" w:hAnsi="Calibri" w:cs="Arial"/>
          <w:i/>
          <w:color w:val="FF0000"/>
          <w:sz w:val="24"/>
          <w:szCs w:val="24"/>
        </w:rPr>
        <w:t>)</w:t>
      </w:r>
    </w:p>
    <w:p w:rsidR="00EE4E7E" w:rsidRPr="006C3E62" w:rsidRDefault="00EE4E7E" w:rsidP="006C3E62">
      <w:pPr>
        <w:numPr>
          <w:ilvl w:val="0"/>
          <w:numId w:val="7"/>
        </w:numPr>
        <w:suppressAutoHyphens/>
        <w:spacing w:before="360" w:after="120" w:line="240" w:lineRule="auto"/>
        <w:ind w:left="357" w:hanging="357"/>
        <w:jc w:val="both"/>
        <w:rPr>
          <w:rFonts w:ascii="Calibri" w:eastAsia="Times New Roman" w:hAnsi="Calibri" w:cs="Times New Roman"/>
          <w:b/>
          <w:sz w:val="24"/>
          <w:szCs w:val="20"/>
          <w:lang w:val="es-MX"/>
        </w:rPr>
      </w:pPr>
      <w:r w:rsidRPr="006C3E62">
        <w:rPr>
          <w:rFonts w:ascii="Calibri" w:eastAsia="Times New Roman" w:hAnsi="Calibri" w:cs="Times New Roman"/>
          <w:b/>
          <w:sz w:val="24"/>
          <w:szCs w:val="20"/>
          <w:lang w:val="es-MX"/>
        </w:rPr>
        <w:t>ORGANISMO EJECUTOR Y CONTRATANTE DEL PROCESO DE CONCURSO</w:t>
      </w:r>
    </w:p>
    <w:p w:rsidR="00EE4E7E" w:rsidRPr="006A73CC" w:rsidRDefault="00EE4E7E" w:rsidP="00EE4E7E">
      <w:pPr>
        <w:numPr>
          <w:ilvl w:val="1"/>
          <w:numId w:val="51"/>
        </w:numPr>
        <w:suppressAutoHyphens/>
        <w:spacing w:before="120" w:after="120" w:line="240" w:lineRule="auto"/>
        <w:ind w:left="567" w:right="-32" w:hanging="567"/>
        <w:jc w:val="both"/>
        <w:rPr>
          <w:rFonts w:ascii="Calibri" w:eastAsia="Times New Roman" w:hAnsi="Calibri" w:cs="Times New Roman"/>
          <w:b/>
          <w:sz w:val="24"/>
          <w:szCs w:val="20"/>
        </w:rPr>
      </w:pPr>
      <w:r w:rsidRPr="0080125D">
        <w:rPr>
          <w:rFonts w:ascii="Calibri" w:eastAsia="Times New Roman" w:hAnsi="Calibri" w:cs="Times New Roman"/>
          <w:sz w:val="24"/>
          <w:szCs w:val="20"/>
        </w:rPr>
        <w:t xml:space="preserve">Antecedentes del Organismo Ejecutor </w:t>
      </w:r>
      <w:r w:rsidRPr="0080125D">
        <w:rPr>
          <w:rFonts w:ascii="Calibri" w:eastAsia="Times New Roman" w:hAnsi="Calibri" w:cs="Times New Roman"/>
          <w:i/>
          <w:color w:val="FF0000"/>
          <w:sz w:val="24"/>
          <w:szCs w:val="20"/>
        </w:rPr>
        <w:t>(breve descripción).</w:t>
      </w:r>
    </w:p>
    <w:p w:rsidR="00EE4E7E" w:rsidRDefault="00EE4E7E" w:rsidP="00EE4E7E">
      <w:pPr>
        <w:numPr>
          <w:ilvl w:val="1"/>
          <w:numId w:val="51"/>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i/>
          <w:color w:val="FF0000"/>
          <w:sz w:val="24"/>
          <w:szCs w:val="20"/>
        </w:rPr>
        <w:t>El (La)</w:t>
      </w:r>
      <w:r w:rsidRPr="006A73CC">
        <w:rPr>
          <w:rFonts w:ascii="Calibri" w:eastAsia="Times New Roman" w:hAnsi="Calibri" w:cs="Times New Roman"/>
          <w:sz w:val="24"/>
          <w:szCs w:val="20"/>
        </w:rPr>
        <w:t xml:space="preserve"> </w:t>
      </w:r>
      <w:r w:rsidRPr="006A73CC">
        <w:rPr>
          <w:rFonts w:ascii="Calibri" w:eastAsia="Times New Roman" w:hAnsi="Calibri" w:cs="Times New Roman"/>
          <w:i/>
          <w:color w:val="FF0000"/>
          <w:sz w:val="24"/>
          <w:szCs w:val="20"/>
        </w:rPr>
        <w:t>(Indicar el nombre del Organismo Ejecutor),</w:t>
      </w:r>
      <w:r w:rsidRPr="006A73CC">
        <w:rPr>
          <w:rFonts w:ascii="Calibri" w:eastAsia="Times New Roman" w:hAnsi="Calibri" w:cs="Times New Roman"/>
          <w:sz w:val="24"/>
          <w:szCs w:val="20"/>
        </w:rPr>
        <w:t xml:space="preserve"> es el responsable del presente proceso de adquisición para lo cual, nombra al Comité Ejecutivo del Concurso e invita a presentar propuestas para la contratación requerida.</w:t>
      </w:r>
    </w:p>
    <w:p w:rsidR="00EE4E7E" w:rsidRPr="006A73CC" w:rsidRDefault="00EE4E7E" w:rsidP="00EE4E7E">
      <w:pPr>
        <w:numPr>
          <w:ilvl w:val="1"/>
          <w:numId w:val="51"/>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 xml:space="preserve">El Consultor será seleccionado de acuerdo con los procedimientos del Banco Centroamericano de Integración Económica establecidos en la Política para la Obtención de Bienes, Obras, Servicios y Consultorías con Recursos del BCIE y sus Normas para la Aplicación, que se encuentran en la siguiente dirección en el sitio de Internet: </w:t>
      </w:r>
      <w:hyperlink r:id="rId10" w:history="1">
        <w:r w:rsidRPr="006A73CC">
          <w:rPr>
            <w:rFonts w:ascii="Calibri" w:eastAsia="Times New Roman" w:hAnsi="Calibri" w:cs="Times New Roman"/>
            <w:color w:val="0000FF"/>
            <w:sz w:val="24"/>
            <w:szCs w:val="20"/>
            <w:u w:val="single"/>
          </w:rPr>
          <w:t>http://www.bcie.org</w:t>
        </w:r>
      </w:hyperlink>
      <w:r w:rsidRPr="006A73CC">
        <w:rPr>
          <w:rFonts w:ascii="Arial" w:eastAsia="Times New Roman" w:hAnsi="Arial" w:cs="Times New Roman"/>
          <w:szCs w:val="20"/>
        </w:rPr>
        <w:t xml:space="preserve"> </w:t>
      </w:r>
      <w:r w:rsidRPr="006A73CC">
        <w:rPr>
          <w:rFonts w:ascii="Calibri" w:eastAsia="Times New Roman" w:hAnsi="Calibri" w:cs="Arial"/>
          <w:sz w:val="24"/>
          <w:szCs w:val="24"/>
        </w:rPr>
        <w:t xml:space="preserve">bajo </w:t>
      </w:r>
      <w:r w:rsidRPr="006A73CC">
        <w:rPr>
          <w:rFonts w:ascii="Calibri" w:eastAsia="Times New Roman" w:hAnsi="Calibri" w:cs="Times New Roman"/>
          <w:sz w:val="24"/>
          <w:szCs w:val="24"/>
        </w:rPr>
        <w:t>la sección de</w:t>
      </w:r>
      <w:r w:rsidR="00FC0BF1">
        <w:rPr>
          <w:rFonts w:ascii="Calibri" w:eastAsia="Times New Roman" w:hAnsi="Calibri" w:cs="Times New Roman"/>
          <w:sz w:val="24"/>
          <w:szCs w:val="24"/>
        </w:rPr>
        <w:t xml:space="preserve">l Portal de </w:t>
      </w:r>
      <w:r w:rsidRPr="006A73CC">
        <w:rPr>
          <w:rFonts w:ascii="Calibri" w:eastAsia="Times New Roman" w:hAnsi="Calibri" w:cs="Times New Roman"/>
          <w:sz w:val="24"/>
          <w:szCs w:val="24"/>
        </w:rPr>
        <w:t>Adquisiciones.</w:t>
      </w:r>
    </w:p>
    <w:p w:rsidR="00543BA8" w:rsidRDefault="00EE4E7E" w:rsidP="00543BA8">
      <w:pPr>
        <w:numPr>
          <w:ilvl w:val="0"/>
          <w:numId w:val="7"/>
        </w:numPr>
        <w:suppressAutoHyphens/>
        <w:spacing w:before="360" w:after="120" w:line="240" w:lineRule="auto"/>
        <w:ind w:left="357" w:hanging="357"/>
        <w:jc w:val="both"/>
        <w:rPr>
          <w:rFonts w:ascii="Calibri" w:eastAsia="Times New Roman" w:hAnsi="Calibri" w:cs="Times New Roman"/>
          <w:b/>
          <w:sz w:val="24"/>
          <w:szCs w:val="20"/>
          <w:lang w:val="es-MX"/>
        </w:rPr>
      </w:pPr>
      <w:r w:rsidRPr="006C3E62">
        <w:rPr>
          <w:rFonts w:ascii="Calibri" w:eastAsia="Times New Roman" w:hAnsi="Calibri" w:cs="Times New Roman"/>
          <w:b/>
          <w:sz w:val="24"/>
          <w:szCs w:val="20"/>
          <w:lang w:val="es-MX"/>
        </w:rPr>
        <w:t>PRESENTACIÓN DEL PROCESO DE CONCURSO</w:t>
      </w:r>
    </w:p>
    <w:p w:rsidR="00EE4E7E" w:rsidRPr="00543BA8" w:rsidRDefault="00EE4E7E" w:rsidP="00543BA8">
      <w:pPr>
        <w:numPr>
          <w:ilvl w:val="1"/>
          <w:numId w:val="7"/>
        </w:numPr>
        <w:suppressAutoHyphens/>
        <w:spacing w:before="360" w:after="120" w:line="240" w:lineRule="auto"/>
        <w:ind w:left="567" w:hanging="567"/>
        <w:jc w:val="both"/>
        <w:rPr>
          <w:rFonts w:ascii="Calibri" w:eastAsia="Times New Roman" w:hAnsi="Calibri" w:cs="Times New Roman"/>
          <w:b/>
          <w:sz w:val="24"/>
          <w:szCs w:val="20"/>
          <w:lang w:val="es-MX"/>
        </w:rPr>
      </w:pPr>
      <w:r w:rsidRPr="00543BA8">
        <w:rPr>
          <w:rFonts w:ascii="Calibri" w:eastAsia="Times New Roman" w:hAnsi="Calibri" w:cs="Times New Roman"/>
          <w:sz w:val="24"/>
          <w:szCs w:val="20"/>
        </w:rPr>
        <w:t xml:space="preserve">Objetivos Generales de la Consultoría a contratar </w:t>
      </w:r>
      <w:r w:rsidRPr="00543BA8">
        <w:rPr>
          <w:rFonts w:ascii="Calibri" w:eastAsia="Times New Roman" w:hAnsi="Calibri" w:cs="Times New Roman"/>
          <w:i/>
          <w:color w:val="FF0000"/>
          <w:sz w:val="24"/>
          <w:szCs w:val="20"/>
        </w:rPr>
        <w:t>(describir brevemente).</w:t>
      </w:r>
    </w:p>
    <w:p w:rsidR="00EE4E7E" w:rsidRPr="006A73CC" w:rsidRDefault="00EE4E7E" w:rsidP="00543BA8">
      <w:pPr>
        <w:numPr>
          <w:ilvl w:val="1"/>
          <w:numId w:val="7"/>
        </w:numPr>
        <w:suppressAutoHyphens/>
        <w:spacing w:before="120" w:after="120" w:line="240" w:lineRule="auto"/>
        <w:ind w:left="567"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El Organismo Ejecutor pone a disposición de los interesados toda la documentación relacionada con este concurso, necesaria para la preparación de las propuestas.</w:t>
      </w:r>
    </w:p>
    <w:p w:rsidR="00EE4E7E" w:rsidRDefault="00EE4E7E" w:rsidP="00543BA8">
      <w:pPr>
        <w:tabs>
          <w:tab w:val="right" w:pos="7308"/>
        </w:tabs>
        <w:autoSpaceDN w:val="0"/>
        <w:adjustRightInd w:val="0"/>
        <w:spacing w:before="120" w:after="120" w:line="240" w:lineRule="auto"/>
        <w:ind w:left="567" w:right="74" w:hanging="567"/>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ab/>
        <w:t xml:space="preserve">Dicha información estará disponible </w:t>
      </w:r>
      <w:r w:rsidRPr="0080125D">
        <w:rPr>
          <w:rFonts w:ascii="Calibri" w:eastAsia="Times New Roman" w:hAnsi="Calibri" w:cs="Times New Roman"/>
          <w:i/>
          <w:color w:val="FF0000"/>
          <w:sz w:val="24"/>
          <w:szCs w:val="20"/>
        </w:rPr>
        <w:t xml:space="preserve">(especificar lugar, fecha, hora y costo para que los </w:t>
      </w:r>
      <w:r w:rsidRPr="0080125D">
        <w:rPr>
          <w:rFonts w:ascii="Calibri" w:eastAsia="Times New Roman" w:hAnsi="Calibri" w:cs="Times New Roman"/>
          <w:i/>
          <w:color w:val="FF0000"/>
          <w:sz w:val="24"/>
          <w:szCs w:val="24"/>
        </w:rPr>
        <w:t>Oferentes</w:t>
      </w:r>
      <w:r w:rsidRPr="0080125D">
        <w:rPr>
          <w:rFonts w:ascii="Calibri" w:eastAsia="Times New Roman" w:hAnsi="Calibri" w:cs="Times New Roman"/>
          <w:i/>
          <w:color w:val="FF0000"/>
          <w:sz w:val="24"/>
          <w:szCs w:val="20"/>
        </w:rPr>
        <w:t xml:space="preserve"> interesados puedan obtener la documentación del caso)</w:t>
      </w:r>
    </w:p>
    <w:p w:rsidR="00EE4E7E" w:rsidRPr="006A73CC" w:rsidRDefault="00EE4E7E" w:rsidP="00543BA8">
      <w:pPr>
        <w:tabs>
          <w:tab w:val="right" w:pos="7308"/>
        </w:tabs>
        <w:autoSpaceDN w:val="0"/>
        <w:adjustRightInd w:val="0"/>
        <w:spacing w:before="120" w:after="120" w:line="240" w:lineRule="auto"/>
        <w:ind w:left="567" w:right="74" w:hanging="567"/>
        <w:jc w:val="both"/>
        <w:rPr>
          <w:rFonts w:ascii="Calibri" w:eastAsia="Times New Roman" w:hAnsi="Calibri" w:cs="Times New Roman"/>
          <w:sz w:val="24"/>
          <w:szCs w:val="20"/>
        </w:rPr>
      </w:pPr>
      <w:r>
        <w:rPr>
          <w:rFonts w:ascii="Calibri" w:eastAsia="Times New Roman" w:hAnsi="Calibri" w:cs="Times New Roman"/>
          <w:sz w:val="24"/>
          <w:szCs w:val="20"/>
        </w:rPr>
        <w:tab/>
      </w:r>
      <w:r w:rsidRPr="006A73CC">
        <w:rPr>
          <w:rFonts w:ascii="Calibri" w:eastAsia="Times New Roman" w:hAnsi="Calibri" w:cs="Times New Roman"/>
          <w:sz w:val="24"/>
          <w:szCs w:val="20"/>
        </w:rPr>
        <w:t>El costo de los documentos es No Reembolsable</w:t>
      </w:r>
    </w:p>
    <w:p w:rsidR="00EE4E7E" w:rsidRPr="0080125D" w:rsidRDefault="00EE4E7E" w:rsidP="00543BA8">
      <w:pPr>
        <w:numPr>
          <w:ilvl w:val="1"/>
          <w:numId w:val="7"/>
        </w:numPr>
        <w:suppressAutoHyphens/>
        <w:spacing w:before="120" w:after="120" w:line="240" w:lineRule="auto"/>
        <w:ind w:left="567" w:hanging="567"/>
        <w:jc w:val="both"/>
        <w:rPr>
          <w:rFonts w:ascii="Calibri" w:eastAsia="Times New Roman" w:hAnsi="Calibri" w:cs="Times New Roman"/>
          <w:b/>
          <w:sz w:val="24"/>
          <w:szCs w:val="20"/>
        </w:rPr>
      </w:pPr>
      <w:r w:rsidRPr="0080125D">
        <w:rPr>
          <w:rFonts w:ascii="Calibri" w:eastAsia="Times New Roman" w:hAnsi="Calibri" w:cs="Times New Roman"/>
          <w:sz w:val="24"/>
          <w:szCs w:val="20"/>
        </w:rPr>
        <w:t xml:space="preserve">Se recibirán propuestas para este concurso a más tardar el día </w:t>
      </w:r>
      <w:r w:rsidRPr="0080125D">
        <w:rPr>
          <w:rFonts w:ascii="Calibri" w:eastAsia="Times New Roman" w:hAnsi="Calibri" w:cs="Times New Roman"/>
          <w:i/>
          <w:color w:val="FF0000"/>
          <w:sz w:val="24"/>
          <w:szCs w:val="20"/>
        </w:rPr>
        <w:t>(indicar fecha, mes y año)</w:t>
      </w:r>
      <w:r w:rsidRPr="0080125D">
        <w:rPr>
          <w:rFonts w:ascii="Calibri" w:eastAsia="Times New Roman" w:hAnsi="Calibri" w:cs="Times New Roman"/>
          <w:sz w:val="24"/>
          <w:szCs w:val="20"/>
        </w:rPr>
        <w:t xml:space="preserve">, hasta las </w:t>
      </w:r>
      <w:r w:rsidRPr="0080125D">
        <w:rPr>
          <w:rFonts w:ascii="Calibri" w:eastAsia="Times New Roman" w:hAnsi="Calibri" w:cs="Times New Roman"/>
          <w:i/>
          <w:color w:val="FF0000"/>
          <w:sz w:val="24"/>
          <w:szCs w:val="20"/>
        </w:rPr>
        <w:t>(indicar hora exacta)</w:t>
      </w:r>
      <w:r w:rsidRPr="0080125D">
        <w:rPr>
          <w:rFonts w:ascii="Calibri" w:eastAsia="Times New Roman" w:hAnsi="Calibri" w:cs="Times New Roman"/>
          <w:sz w:val="24"/>
          <w:szCs w:val="20"/>
        </w:rPr>
        <w:t xml:space="preserve"> en la dirección física siguiente: </w:t>
      </w:r>
    </w:p>
    <w:p w:rsidR="00EE4E7E" w:rsidRPr="0080125D" w:rsidRDefault="00EE4E7E" w:rsidP="00543BA8">
      <w:pPr>
        <w:autoSpaceDE w:val="0"/>
        <w:spacing w:before="120" w:after="120" w:line="240" w:lineRule="auto"/>
        <w:ind w:left="567" w:right="74"/>
        <w:jc w:val="both"/>
        <w:rPr>
          <w:rFonts w:ascii="Calibri" w:eastAsia="Times New Roman" w:hAnsi="Calibri" w:cs="Times New Roman"/>
          <w:i/>
          <w:color w:val="FF0000"/>
          <w:sz w:val="24"/>
          <w:szCs w:val="20"/>
          <w:lang w:val="es-MX"/>
        </w:rPr>
      </w:pPr>
      <w:r w:rsidRPr="0080125D">
        <w:rPr>
          <w:rFonts w:ascii="Calibri" w:eastAsia="Times New Roman" w:hAnsi="Calibri" w:cs="Times New Roman"/>
          <w:i/>
          <w:color w:val="FF0000"/>
          <w:sz w:val="24"/>
          <w:szCs w:val="20"/>
          <w:lang w:val="es-MX"/>
        </w:rPr>
        <w:t>(Indicar la dirección clara y completa)</w:t>
      </w:r>
    </w:p>
    <w:p w:rsidR="002E34D6" w:rsidRDefault="002E34D6" w:rsidP="00EE4E7E">
      <w:pPr>
        <w:suppressAutoHyphens/>
        <w:spacing w:after="0" w:line="240" w:lineRule="auto"/>
        <w:jc w:val="center"/>
        <w:outlineLvl w:val="3"/>
        <w:rPr>
          <w:rFonts w:ascii="Calibri" w:eastAsia="Times New Roman" w:hAnsi="Calibri" w:cs="Times New Roman"/>
          <w:b/>
          <w:iCs/>
          <w:sz w:val="36"/>
          <w:szCs w:val="20"/>
        </w:rPr>
      </w:pPr>
      <w:bookmarkStart w:id="6" w:name="_Toc366514199"/>
      <w:bookmarkStart w:id="7" w:name="_Toc364779450"/>
    </w:p>
    <w:p w:rsidR="002E34D6" w:rsidRDefault="002E34D6" w:rsidP="00EE4E7E">
      <w:pPr>
        <w:suppressAutoHyphens/>
        <w:spacing w:after="0" w:line="240" w:lineRule="auto"/>
        <w:jc w:val="center"/>
        <w:outlineLvl w:val="3"/>
        <w:rPr>
          <w:rFonts w:ascii="Calibri" w:eastAsia="Times New Roman" w:hAnsi="Calibri" w:cs="Times New Roman"/>
          <w:b/>
          <w:iCs/>
          <w:sz w:val="36"/>
          <w:szCs w:val="20"/>
        </w:rPr>
      </w:pPr>
    </w:p>
    <w:p w:rsidR="00EE4E7E" w:rsidRPr="0080125D" w:rsidRDefault="00EE4E7E" w:rsidP="00EE4E7E">
      <w:pPr>
        <w:suppressAutoHyphens/>
        <w:spacing w:after="0" w:line="240" w:lineRule="auto"/>
        <w:jc w:val="center"/>
        <w:outlineLvl w:val="3"/>
        <w:rPr>
          <w:rFonts w:ascii="Calibri" w:eastAsia="Times New Roman" w:hAnsi="Calibri" w:cs="Times New Roman"/>
          <w:b/>
          <w:iCs/>
          <w:sz w:val="36"/>
          <w:szCs w:val="24"/>
        </w:rPr>
      </w:pPr>
      <w:r w:rsidRPr="0080125D">
        <w:rPr>
          <w:rFonts w:ascii="Calibri" w:eastAsia="Times New Roman" w:hAnsi="Calibri" w:cs="Times New Roman"/>
          <w:b/>
          <w:iCs/>
          <w:sz w:val="36"/>
          <w:szCs w:val="20"/>
        </w:rPr>
        <w:t>Sección II.</w:t>
      </w:r>
      <w:bookmarkEnd w:id="6"/>
      <w:r w:rsidRPr="0080125D">
        <w:rPr>
          <w:rFonts w:ascii="Calibri" w:eastAsia="Times New Roman" w:hAnsi="Calibri" w:cs="Times New Roman"/>
          <w:b/>
          <w:iCs/>
          <w:sz w:val="36"/>
          <w:szCs w:val="20"/>
        </w:rPr>
        <w:t xml:space="preserve">       </w:t>
      </w:r>
    </w:p>
    <w:p w:rsidR="00EE4E7E" w:rsidRPr="0080125D" w:rsidRDefault="00EE4E7E" w:rsidP="00EE4E7E">
      <w:pPr>
        <w:suppressAutoHyphens/>
        <w:spacing w:after="0" w:line="240" w:lineRule="auto"/>
        <w:jc w:val="center"/>
        <w:outlineLvl w:val="0"/>
        <w:rPr>
          <w:rFonts w:ascii="Calibri" w:eastAsia="Times New Roman" w:hAnsi="Calibri" w:cs="Times New Roman"/>
          <w:b/>
          <w:iCs/>
          <w:sz w:val="40"/>
          <w:szCs w:val="20"/>
        </w:rPr>
      </w:pPr>
      <w:bookmarkStart w:id="8" w:name="_Toc366514200"/>
      <w:r w:rsidRPr="0080125D">
        <w:rPr>
          <w:rFonts w:ascii="Calibri" w:eastAsia="Times New Roman" w:hAnsi="Calibri" w:cs="Times New Roman"/>
          <w:b/>
          <w:iCs/>
          <w:sz w:val="36"/>
          <w:szCs w:val="20"/>
        </w:rPr>
        <w:t>Instrucciones a los Oferentes</w:t>
      </w:r>
      <w:bookmarkEnd w:id="7"/>
      <w:bookmarkEnd w:id="8"/>
    </w:p>
    <w:p w:rsidR="00EE4E7E" w:rsidRPr="0080125D" w:rsidRDefault="00EE4E7E" w:rsidP="00EE4E7E">
      <w:pPr>
        <w:suppressAutoHyphens/>
        <w:spacing w:after="0" w:line="240" w:lineRule="auto"/>
        <w:jc w:val="center"/>
        <w:outlineLvl w:val="0"/>
        <w:rPr>
          <w:rFonts w:ascii="Calibri" w:eastAsia="Times New Roman" w:hAnsi="Calibri" w:cs="Times New Roman"/>
          <w:b/>
          <w:iCs/>
          <w:sz w:val="24"/>
          <w:szCs w:val="20"/>
        </w:rPr>
      </w:pPr>
    </w:p>
    <w:tbl>
      <w:tblPr>
        <w:tblW w:w="102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29"/>
        <w:gridCol w:w="24"/>
        <w:gridCol w:w="543"/>
        <w:gridCol w:w="141"/>
        <w:gridCol w:w="7637"/>
      </w:tblGrid>
      <w:tr w:rsidR="00EE4E7E" w:rsidRPr="0003793E" w:rsidTr="006702EC">
        <w:tc>
          <w:tcPr>
            <w:tcW w:w="10238" w:type="dxa"/>
            <w:gridSpan w:val="6"/>
            <w:vAlign w:val="center"/>
          </w:tcPr>
          <w:p w:rsidR="00EE4E7E" w:rsidRPr="0075480B" w:rsidRDefault="00EE4E7E" w:rsidP="006702EC">
            <w:pPr>
              <w:suppressAutoHyphens/>
              <w:spacing w:before="100" w:after="100" w:line="240" w:lineRule="auto"/>
              <w:jc w:val="center"/>
              <w:outlineLvl w:val="1"/>
              <w:rPr>
                <w:rFonts w:eastAsia="Times New Roman" w:cs="Times New Roman"/>
                <w:b/>
                <w:sz w:val="24"/>
                <w:szCs w:val="24"/>
                <w:lang w:val="es-ES"/>
              </w:rPr>
            </w:pPr>
            <w:bookmarkStart w:id="9" w:name="_Toc364779451"/>
            <w:bookmarkStart w:id="10" w:name="_Toc366514201"/>
            <w:r w:rsidRPr="0075480B">
              <w:rPr>
                <w:rFonts w:eastAsia="Times New Roman" w:cs="Times New Roman"/>
                <w:b/>
                <w:sz w:val="24"/>
                <w:szCs w:val="24"/>
                <w:lang w:val="es-ES"/>
              </w:rPr>
              <w:t>A.    Generalidades</w:t>
            </w:r>
            <w:bookmarkEnd w:id="9"/>
            <w:bookmarkEnd w:id="10"/>
          </w:p>
        </w:tc>
      </w:tr>
      <w:tr w:rsidR="00EE4E7E" w:rsidRPr="0003793E" w:rsidTr="006702EC">
        <w:tc>
          <w:tcPr>
            <w:tcW w:w="1864" w:type="dxa"/>
            <w:vMerge w:val="restart"/>
          </w:tcPr>
          <w:p w:rsidR="00EE4E7E" w:rsidRPr="0075480B" w:rsidRDefault="00EE4E7E" w:rsidP="006702EC">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t>1. Definiciones</w:t>
            </w:r>
          </w:p>
        </w:tc>
        <w:tc>
          <w:tcPr>
            <w:tcW w:w="8374" w:type="dxa"/>
            <w:gridSpan w:val="5"/>
          </w:tcPr>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BCIE</w:t>
            </w:r>
            <w:r w:rsidRPr="0075480B">
              <w:rPr>
                <w:rFonts w:eastAsia="Times New Roman" w:cs="Times New Roman"/>
                <w:sz w:val="24"/>
                <w:szCs w:val="24"/>
              </w:rPr>
              <w:t>: Banco Centroamericano de Integración Económica.</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Cocalificación:</w:t>
            </w:r>
            <w:r w:rsidRPr="0075480B">
              <w:rPr>
                <w:rFonts w:eastAsia="Times New Roman" w:cs="Times New Roman"/>
                <w:sz w:val="24"/>
                <w:szCs w:val="24"/>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rsidR="006702EC" w:rsidRDefault="00EE4E7E" w:rsidP="00616A75">
            <w:pPr>
              <w:spacing w:before="120" w:after="120" w:line="240" w:lineRule="auto"/>
              <w:ind w:left="91"/>
              <w:jc w:val="both"/>
              <w:rPr>
                <w:sz w:val="24"/>
                <w:szCs w:val="24"/>
              </w:rPr>
            </w:pPr>
            <w:r w:rsidRPr="0075480B">
              <w:rPr>
                <w:rFonts w:eastAsia="Times New Roman" w:cs="Times New Roman"/>
                <w:b/>
                <w:sz w:val="24"/>
                <w:szCs w:val="24"/>
              </w:rPr>
              <w:t>Comité Ejecutivo del Concurso:</w:t>
            </w:r>
            <w:r w:rsidRPr="0075480B">
              <w:rPr>
                <w:rFonts w:eastAsia="Times New Roman" w:cs="Times New Roman"/>
                <w:sz w:val="24"/>
                <w:szCs w:val="24"/>
              </w:rPr>
              <w:t xml:space="preserve"> </w:t>
            </w:r>
            <w:r w:rsidR="006702EC" w:rsidRPr="0075480B">
              <w:rPr>
                <w:sz w:val="24"/>
                <w:szCs w:val="24"/>
              </w:rPr>
              <w:t>Es el nombrado por el Prestatario/Beneficiario, para el cual obtiene la no objeción de la Gerencia de País o Área Técnica responsable de la Operación, con el único propósito de acreditarlo ante el BCIE.</w:t>
            </w:r>
          </w:p>
          <w:p w:rsidR="000B2FB6" w:rsidRPr="0075480B" w:rsidRDefault="000B2FB6" w:rsidP="00616A75">
            <w:pPr>
              <w:spacing w:before="120" w:after="120" w:line="240" w:lineRule="auto"/>
              <w:ind w:left="91"/>
              <w:jc w:val="both"/>
              <w:rPr>
                <w:sz w:val="24"/>
                <w:szCs w:val="24"/>
              </w:rPr>
            </w:pPr>
            <w:r>
              <w:rPr>
                <w:sz w:val="24"/>
                <w:szCs w:val="24"/>
              </w:rPr>
              <w:t xml:space="preserve">Será en todo momento el responsable para todo lo relacionado con el proceso de concurso. </w:t>
            </w:r>
          </w:p>
          <w:p w:rsidR="006702EC" w:rsidRPr="0075480B" w:rsidRDefault="00EE4E7E" w:rsidP="00616A75">
            <w:pPr>
              <w:spacing w:before="120" w:after="120" w:line="240" w:lineRule="auto"/>
              <w:ind w:left="91"/>
              <w:jc w:val="both"/>
              <w:rPr>
                <w:sz w:val="24"/>
                <w:szCs w:val="24"/>
              </w:rPr>
            </w:pPr>
            <w:r w:rsidRPr="0075480B">
              <w:rPr>
                <w:rFonts w:eastAsia="Times New Roman" w:cs="Times New Roman"/>
                <w:b/>
                <w:sz w:val="24"/>
                <w:szCs w:val="24"/>
              </w:rPr>
              <w:t>Concurso público:</w:t>
            </w:r>
            <w:r w:rsidRPr="0075480B">
              <w:rPr>
                <w:rFonts w:eastAsia="Times New Roman" w:cs="Times New Roman"/>
                <w:sz w:val="24"/>
                <w:szCs w:val="24"/>
              </w:rPr>
              <w:t xml:space="preserve"> </w:t>
            </w:r>
            <w:r w:rsidR="006702EC" w:rsidRPr="0075480B">
              <w:rPr>
                <w:sz w:val="24"/>
                <w:szCs w:val="24"/>
              </w:rPr>
              <w:t xml:space="preserve">Procedimiento formal y competitivo mediante el cual, a través de un anuncio, se solicitan, reciben y evalúan ofertas técnicas y económicas para la adquisición de servicios intelectuales para el desarrollo de una consultoría. </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Consorcio:</w:t>
            </w:r>
            <w:r w:rsidRPr="0075480B">
              <w:rPr>
                <w:rFonts w:eastAsia="Times New Roman" w:cs="Times New Roman"/>
                <w:sz w:val="24"/>
                <w:szCs w:val="24"/>
              </w:rPr>
              <w:t xml:space="preserve"> Oferentes que se unen temporalmente como uno solo, con el propósito de ofrecer servicios de consultoría.</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Consultor:</w:t>
            </w:r>
            <w:r w:rsidRPr="0075480B">
              <w:rPr>
                <w:rFonts w:eastAsia="Times New Roman" w:cs="Times New Roman"/>
                <w:sz w:val="24"/>
                <w:szCs w:val="24"/>
              </w:rPr>
              <w:t xml:space="preserve"> Persona natural o jurídica, pública o privada, a quien se le encarga prestar sus servicios intelectuales para una consultoría, relacionada con una materia en la cual tiene conocimientos especializados. </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Consultorías:</w:t>
            </w:r>
            <w:r w:rsidRPr="0075480B">
              <w:rPr>
                <w:rFonts w:eastAsia="Times New Roman" w:cs="Times New Roman"/>
                <w:sz w:val="24"/>
                <w:szCs w:val="24"/>
              </w:rPr>
              <w:t xml:space="preserve"> Servicios Intelectuales requeridos para estudios, diagnósticos, diseños, asesorías, supervisión y otros que requieran conocimientos intelectuales específicos.</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Día:</w:t>
            </w:r>
            <w:r w:rsidRPr="0075480B">
              <w:rPr>
                <w:rFonts w:eastAsia="Times New Roman" w:cs="Times New Roman"/>
                <w:sz w:val="24"/>
                <w:szCs w:val="24"/>
              </w:rPr>
              <w:t xml:space="preserve"> Se entenderá que los plazos expresados en días se refieren a días calendario; excepto cuando se especifique “días hábiles”. </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sz w:val="24"/>
                <w:szCs w:val="24"/>
              </w:rPr>
              <w:t>I</w:t>
            </w:r>
            <w:r w:rsidRPr="0075480B">
              <w:rPr>
                <w:rFonts w:eastAsia="Times New Roman" w:cs="Times New Roman"/>
                <w:b/>
                <w:sz w:val="24"/>
                <w:szCs w:val="24"/>
              </w:rPr>
              <w:t>nforme o Acta (del proceso):</w:t>
            </w:r>
            <w:r w:rsidRPr="0075480B">
              <w:rPr>
                <w:rFonts w:eastAsia="Times New Roman" w:cs="Times New Roman"/>
                <w:sz w:val="24"/>
                <w:szCs w:val="24"/>
              </w:rPr>
              <w:t xml:space="preserve"> Documento que presenta el Prestatario/Beneficiario con los resultados y recomendación sobre el proceso realizado (precalificación de Oferentes o evaluación de Ofertas), para obtener la no objeción del BCIE previo a notificar los resultados a los Oferentes.</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Oferente:</w:t>
            </w:r>
            <w:r w:rsidRPr="0075480B">
              <w:rPr>
                <w:rFonts w:eastAsia="Times New Roman" w:cs="Times New Roman"/>
                <w:sz w:val="24"/>
                <w:szCs w:val="24"/>
              </w:rPr>
              <w:t xml:space="preserve"> Persona natural o jurídica que participa en un proceso de precalificación</w:t>
            </w:r>
            <w:r w:rsidR="000B2FB6">
              <w:rPr>
                <w:rFonts w:eastAsia="Times New Roman" w:cs="Times New Roman"/>
                <w:sz w:val="24"/>
                <w:szCs w:val="24"/>
              </w:rPr>
              <w:t xml:space="preserve"> </w:t>
            </w:r>
            <w:r w:rsidRPr="0075480B">
              <w:rPr>
                <w:rFonts w:eastAsia="Times New Roman" w:cs="Times New Roman"/>
                <w:sz w:val="24"/>
                <w:szCs w:val="24"/>
              </w:rPr>
              <w:t xml:space="preserve"> o concurso, ofreciendo sus capacidades y/o la provisión de  consultorías solicitad</w:t>
            </w:r>
            <w:r w:rsidR="000B2FB6">
              <w:rPr>
                <w:rFonts w:eastAsia="Times New Roman" w:cs="Times New Roman"/>
                <w:sz w:val="24"/>
                <w:szCs w:val="24"/>
              </w:rPr>
              <w:t>a</w:t>
            </w:r>
            <w:r w:rsidRPr="0075480B">
              <w:rPr>
                <w:rFonts w:eastAsia="Times New Roman" w:cs="Times New Roman"/>
                <w:sz w:val="24"/>
                <w:szCs w:val="24"/>
              </w:rPr>
              <w:t>s.</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Operación:</w:t>
            </w:r>
            <w:r w:rsidRPr="0075480B">
              <w:rPr>
                <w:rFonts w:eastAsia="Times New Roman" w:cs="Times New Roman"/>
                <w:sz w:val="24"/>
                <w:szCs w:val="24"/>
              </w:rPr>
              <w:t xml:space="preserve"> Los financiamientos otorgados por el BCIE para programas, proyectos, cooperaciones, asistencias técnicas reembolsables o no reembolsables, </w:t>
            </w:r>
            <w:r w:rsidRPr="0075480B">
              <w:rPr>
                <w:rFonts w:eastAsia="Times New Roman" w:cs="Times New Roman"/>
                <w:sz w:val="24"/>
                <w:szCs w:val="24"/>
              </w:rPr>
              <w:lastRenderedPageBreak/>
              <w:t>operaciones especiales u otras modalidades de inversión que conllevan procesos de adquisiciones para su ejecución.</w:t>
            </w:r>
          </w:p>
          <w:p w:rsidR="00EE4E7E" w:rsidRPr="0075480B" w:rsidRDefault="00EE4E7E" w:rsidP="00616A75">
            <w:pPr>
              <w:spacing w:before="100" w:after="100" w:line="240" w:lineRule="auto"/>
              <w:ind w:left="91" w:right="34"/>
              <w:jc w:val="both"/>
              <w:rPr>
                <w:rFonts w:eastAsia="Times New Roman" w:cs="Arial"/>
                <w:b/>
                <w:sz w:val="24"/>
                <w:szCs w:val="24"/>
              </w:rPr>
            </w:pPr>
            <w:r w:rsidRPr="0075480B">
              <w:rPr>
                <w:rFonts w:eastAsia="Times New Roman" w:cs="Arial"/>
                <w:b/>
                <w:sz w:val="24"/>
                <w:szCs w:val="24"/>
              </w:rPr>
              <w:t xml:space="preserve">Países Miembros del BCIE: </w:t>
            </w:r>
            <w:r w:rsidRPr="0075480B">
              <w:rPr>
                <w:rFonts w:eastAsia="Times New Roman" w:cs="Arial"/>
                <w:sz w:val="24"/>
                <w:szCs w:val="24"/>
              </w:rPr>
              <w:t>Son los países fundadores, los países regionales no fundadores y los países extra regionales, conforme a lo establecido en el Convenio Constitutivo del Banco Centroamericano de Integración Económica.</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Política:</w:t>
            </w:r>
            <w:r w:rsidRPr="0075480B">
              <w:rPr>
                <w:rFonts w:eastAsia="Times New Roman" w:cs="Times New Roman"/>
                <w:sz w:val="24"/>
                <w:szCs w:val="24"/>
              </w:rPr>
              <w:t xml:space="preserve"> Política para la Obtención de Bienes, Obras, Servicios y Consultorías con Recursos del Banco Centroamericano de Integración Económica</w:t>
            </w:r>
            <w:r w:rsidRPr="0075480B">
              <w:rPr>
                <w:rFonts w:eastAsia="Times New Roman" w:cs="Arial"/>
                <w:sz w:val="24"/>
                <w:szCs w:val="24"/>
              </w:rPr>
              <w:t xml:space="preserve"> vigente.</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Propuesta:</w:t>
            </w:r>
            <w:r w:rsidRPr="0075480B">
              <w:rPr>
                <w:rFonts w:eastAsia="Times New Roman" w:cs="Times New Roman"/>
                <w:sz w:val="24"/>
                <w:szCs w:val="24"/>
              </w:rPr>
              <w:t xml:space="preserve"> Documentación que presenta un Oferente para un proceso de precalificación o concurso para ser considerado como potencial </w:t>
            </w:r>
            <w:r w:rsidR="00256878">
              <w:rPr>
                <w:rFonts w:eastAsia="Times New Roman" w:cs="Times New Roman"/>
                <w:sz w:val="24"/>
                <w:szCs w:val="24"/>
              </w:rPr>
              <w:t>consultor</w:t>
            </w:r>
            <w:r w:rsidRPr="0075480B">
              <w:rPr>
                <w:rFonts w:eastAsia="Times New Roman" w:cs="Times New Roman"/>
                <w:sz w:val="24"/>
                <w:szCs w:val="24"/>
              </w:rPr>
              <w:t>.</w:t>
            </w:r>
          </w:p>
          <w:p w:rsidR="00EE4E7E" w:rsidRPr="0075480B" w:rsidRDefault="00EE4E7E" w:rsidP="00616A75">
            <w:pPr>
              <w:spacing w:before="100" w:after="100" w:line="240" w:lineRule="auto"/>
              <w:ind w:left="91" w:right="34"/>
              <w:jc w:val="both"/>
              <w:rPr>
                <w:rFonts w:eastAsia="Times New Roman" w:cs="Times New Roman"/>
                <w:sz w:val="24"/>
                <w:szCs w:val="24"/>
              </w:rPr>
            </w:pPr>
            <w:r w:rsidRPr="0075480B">
              <w:rPr>
                <w:rFonts w:eastAsia="Times New Roman" w:cs="Times New Roman"/>
                <w:b/>
                <w:sz w:val="24"/>
                <w:szCs w:val="24"/>
              </w:rPr>
              <w:t>Prestatario/Beneficiario</w:t>
            </w:r>
            <w:r w:rsidRPr="0075480B">
              <w:rPr>
                <w:rFonts w:eastAsia="Times New Roman" w:cs="Times New Roman"/>
                <w:sz w:val="24"/>
                <w:szCs w:val="24"/>
              </w:rPr>
              <w:t>: Persona natural o jurídica, pública o privada, que ha suscrito un contrato o convenio de financiamiento con el BCIE. Podrá nombrar un Organismo Ejecutor que en su nombre será el responsable de la ejecución de la operación.</w:t>
            </w:r>
          </w:p>
          <w:p w:rsidR="00EE4E7E" w:rsidRPr="0075480B" w:rsidRDefault="00EE4E7E" w:rsidP="00616A75">
            <w:pPr>
              <w:spacing w:before="100" w:after="100" w:line="240" w:lineRule="auto"/>
              <w:ind w:left="91"/>
              <w:jc w:val="both"/>
              <w:rPr>
                <w:rFonts w:eastAsia="Times New Roman" w:cs="Times New Roman"/>
                <w:sz w:val="24"/>
                <w:szCs w:val="24"/>
              </w:rPr>
            </w:pPr>
            <w:r w:rsidRPr="0075480B">
              <w:rPr>
                <w:rFonts w:eastAsia="Times New Roman" w:cs="Times New Roman"/>
                <w:b/>
                <w:sz w:val="24"/>
                <w:szCs w:val="24"/>
              </w:rPr>
              <w:t>Protesta:</w:t>
            </w:r>
            <w:r w:rsidRPr="0075480B">
              <w:rPr>
                <w:rFonts w:eastAsia="Times New Roman" w:cs="Times New Roman"/>
                <w:sz w:val="24"/>
                <w:szCs w:val="24"/>
              </w:rPr>
              <w:t xml:space="preserve"> </w:t>
            </w:r>
            <w:r w:rsidR="008B5DF3" w:rsidRPr="00256878">
              <w:rPr>
                <w:rFonts w:eastAsia="Times New Roman" w:cs="Arial"/>
                <w:sz w:val="24"/>
                <w:szCs w:val="24"/>
              </w:rPr>
              <w:t>Es todo reclamo, objeción, impugnación, rechazo, controversia u otra manifestación de inconformidad, presentada por escrito en tiempo y forma por un Oferente ante el Comité Ejecutivo de Licitación o Concurso o, posteriormente ante la autoridad competente que ha sido claramente establecida en los documentos base, interpuesto durante el proceso de adquisición y únicamente en relación a los resultados obtenidos. En todos los casos de Licitación o Concurso será requisito indispensable que no existan Protestas pendientes de resolver a efecto de proceder a la adjudicación</w:t>
            </w:r>
            <w:r w:rsidR="00781EBB" w:rsidRPr="00256878">
              <w:rPr>
                <w:rFonts w:eastAsia="Times New Roman" w:cs="Arial"/>
                <w:sz w:val="24"/>
                <w:szCs w:val="24"/>
              </w:rPr>
              <w:t>.</w:t>
            </w:r>
          </w:p>
        </w:tc>
      </w:tr>
      <w:tr w:rsidR="00EE4E7E" w:rsidRPr="0003793E" w:rsidTr="006702EC">
        <w:tc>
          <w:tcPr>
            <w:tcW w:w="1864" w:type="dxa"/>
            <w:vMerge/>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596" w:type="dxa"/>
            <w:gridSpan w:val="3"/>
            <w:tcBorders>
              <w:right w:val="nil"/>
            </w:tcBorders>
          </w:tcPr>
          <w:p w:rsidR="00EE4E7E" w:rsidRPr="0075480B" w:rsidRDefault="00EE4E7E" w:rsidP="006702EC">
            <w:pPr>
              <w:autoSpaceDE w:val="0"/>
              <w:autoSpaceDN w:val="0"/>
              <w:adjustRightInd w:val="0"/>
              <w:spacing w:before="100" w:after="100" w:line="240" w:lineRule="auto"/>
              <w:ind w:right="-108"/>
              <w:jc w:val="both"/>
              <w:rPr>
                <w:rFonts w:eastAsia="Times New Roman" w:cs="Times New Roman"/>
                <w:b/>
                <w:sz w:val="24"/>
                <w:szCs w:val="24"/>
              </w:rPr>
            </w:pPr>
            <w:r w:rsidRPr="0075480B">
              <w:rPr>
                <w:rFonts w:eastAsia="Times New Roman" w:cs="Times New Roman"/>
                <w:sz w:val="24"/>
                <w:szCs w:val="24"/>
              </w:rPr>
              <w:t xml:space="preserve">1.1    </w:t>
            </w:r>
          </w:p>
          <w:p w:rsidR="00EE4E7E" w:rsidRPr="0075480B" w:rsidRDefault="00EE4E7E" w:rsidP="006702EC">
            <w:pPr>
              <w:spacing w:before="100" w:after="100" w:line="240" w:lineRule="auto"/>
              <w:ind w:left="-54" w:right="34"/>
              <w:rPr>
                <w:rFonts w:eastAsia="Times New Roman" w:cs="Times New Roman"/>
                <w:sz w:val="24"/>
                <w:szCs w:val="24"/>
              </w:rPr>
            </w:pPr>
          </w:p>
        </w:tc>
        <w:tc>
          <w:tcPr>
            <w:tcW w:w="7778" w:type="dxa"/>
            <w:gridSpan w:val="2"/>
            <w:tcBorders>
              <w:left w:val="nil"/>
            </w:tcBorders>
          </w:tcPr>
          <w:p w:rsidR="00EE4E7E" w:rsidRPr="0075480B" w:rsidRDefault="00EE4E7E" w:rsidP="006702EC">
            <w:pPr>
              <w:autoSpaceDE w:val="0"/>
              <w:autoSpaceDN w:val="0"/>
              <w:adjustRightInd w:val="0"/>
              <w:spacing w:before="100" w:after="100" w:line="240" w:lineRule="auto"/>
              <w:ind w:left="-108"/>
              <w:jc w:val="both"/>
              <w:rPr>
                <w:rFonts w:eastAsia="Times New Roman" w:cs="Times New Roman"/>
                <w:sz w:val="24"/>
                <w:szCs w:val="24"/>
              </w:rPr>
            </w:pPr>
            <w:r w:rsidRPr="0075480B">
              <w:rPr>
                <w:rFonts w:eastAsia="Times New Roman" w:cs="Times New Roman"/>
                <w:b/>
                <w:sz w:val="24"/>
                <w:szCs w:val="24"/>
              </w:rPr>
              <w:t>Alcance del Concurso</w:t>
            </w:r>
          </w:p>
          <w:p w:rsidR="00EE4E7E" w:rsidRPr="0075480B" w:rsidRDefault="00EE4E7E" w:rsidP="006702EC">
            <w:pPr>
              <w:spacing w:before="100" w:after="100" w:line="240" w:lineRule="auto"/>
              <w:ind w:left="-108"/>
              <w:jc w:val="both"/>
              <w:rPr>
                <w:rFonts w:eastAsia="Times New Roman" w:cs="Times New Roman"/>
                <w:color w:val="000000"/>
                <w:sz w:val="24"/>
                <w:szCs w:val="24"/>
              </w:rPr>
            </w:pPr>
            <w:r w:rsidRPr="0075480B">
              <w:rPr>
                <w:rFonts w:eastAsia="Times New Roman" w:cs="Times New Roman"/>
                <w:sz w:val="24"/>
                <w:szCs w:val="24"/>
              </w:rPr>
              <w:t xml:space="preserve">El Prestatario/Beneficiario, identificado en la Sección III, invita a presentar </w:t>
            </w:r>
            <w:r w:rsidRPr="0075480B">
              <w:rPr>
                <w:rFonts w:eastAsia="Times New Roman" w:cs="Arial"/>
                <w:sz w:val="24"/>
                <w:szCs w:val="24"/>
              </w:rPr>
              <w:t>propuestas</w:t>
            </w:r>
            <w:r w:rsidRPr="0075480B">
              <w:rPr>
                <w:rFonts w:eastAsia="Times New Roman" w:cs="Times New Roman"/>
                <w:sz w:val="24"/>
                <w:szCs w:val="24"/>
              </w:rPr>
              <w:t xml:space="preserve"> para la realización de la Consultoría, que se </w:t>
            </w:r>
            <w:r w:rsidRPr="0075480B">
              <w:rPr>
                <w:rFonts w:eastAsia="Times New Roman" w:cs="Arial"/>
                <w:sz w:val="24"/>
                <w:szCs w:val="24"/>
              </w:rPr>
              <w:t>describe en</w:t>
            </w:r>
            <w:r w:rsidRPr="0075480B">
              <w:rPr>
                <w:rFonts w:eastAsia="Times New Roman" w:cs="Times New Roman"/>
                <w:sz w:val="24"/>
                <w:szCs w:val="24"/>
              </w:rPr>
              <w:t xml:space="preserve"> la misma Sección</w:t>
            </w:r>
            <w:r w:rsidRPr="0075480B">
              <w:rPr>
                <w:rFonts w:eastAsia="Times New Roman" w:cs="Arial"/>
                <w:sz w:val="24"/>
                <w:szCs w:val="24"/>
              </w:rPr>
              <w:t>, donde también</w:t>
            </w:r>
            <w:r w:rsidRPr="0075480B">
              <w:rPr>
                <w:rFonts w:eastAsia="Times New Roman" w:cs="Times New Roman"/>
                <w:sz w:val="24"/>
                <w:szCs w:val="24"/>
              </w:rPr>
              <w:t xml:space="preserve"> se especifican el nombre y número de identificación de este proceso de Concurso y plazo máximo para la terminación de los servicios de consultoría.</w:t>
            </w:r>
          </w:p>
        </w:tc>
      </w:tr>
      <w:tr w:rsidR="00EE4E7E" w:rsidRPr="0003793E" w:rsidTr="006702EC">
        <w:tc>
          <w:tcPr>
            <w:tcW w:w="1864" w:type="dxa"/>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 Relación Jurídica de las partes. Derechos y Obligaciones.</w:t>
            </w:r>
          </w:p>
        </w:tc>
        <w:tc>
          <w:tcPr>
            <w:tcW w:w="8374" w:type="dxa"/>
            <w:gridSpan w:val="5"/>
            <w:tcBorders>
              <w:bottom w:val="single" w:sz="4" w:space="0" w:color="auto"/>
            </w:tcBorders>
          </w:tcPr>
          <w:p w:rsidR="00EE4E7E" w:rsidRPr="0075480B" w:rsidRDefault="00EE4E7E" w:rsidP="006702EC">
            <w:pPr>
              <w:autoSpaceDE w:val="0"/>
              <w:autoSpaceDN w:val="0"/>
              <w:adjustRightInd w:val="0"/>
              <w:spacing w:before="100" w:after="100" w:line="240" w:lineRule="auto"/>
              <w:jc w:val="both"/>
              <w:rPr>
                <w:rFonts w:eastAsia="Times New Roman" w:cs="Times New Roman"/>
                <w:color w:val="000000"/>
                <w:sz w:val="24"/>
                <w:szCs w:val="24"/>
              </w:rPr>
            </w:pPr>
            <w:r w:rsidRPr="0075480B">
              <w:rPr>
                <w:rFonts w:eastAsia="Times New Roman" w:cs="Times New Roman"/>
                <w:color w:val="000000"/>
                <w:sz w:val="24"/>
                <w:szCs w:val="24"/>
              </w:rPr>
              <w:t>Las relaciones jurídicas entre los Prestatarios/Beneficiarios y consultores seleccionados para la realización de consultorías, se regirán por los respectivos contratos de consultoría definidos en la Sección VII.</w:t>
            </w:r>
          </w:p>
          <w:p w:rsidR="00EE4E7E" w:rsidRPr="0075480B" w:rsidRDefault="00EE4E7E" w:rsidP="006702EC">
            <w:pPr>
              <w:autoSpaceDE w:val="0"/>
              <w:autoSpaceDN w:val="0"/>
              <w:adjustRightInd w:val="0"/>
              <w:spacing w:before="100" w:after="100" w:line="240" w:lineRule="auto"/>
              <w:jc w:val="both"/>
              <w:rPr>
                <w:rFonts w:eastAsia="Times New Roman" w:cs="Times New Roman"/>
                <w:color w:val="000000"/>
                <w:sz w:val="24"/>
                <w:szCs w:val="24"/>
              </w:rPr>
            </w:pPr>
            <w:r w:rsidRPr="0075480B">
              <w:rPr>
                <w:rFonts w:eastAsia="Times New Roman" w:cs="Times New Roman"/>
                <w:color w:val="000000"/>
                <w:sz w:val="24"/>
                <w:szCs w:val="24"/>
              </w:rPr>
              <w:t xml:space="preserve">Los derechos y obligaciones relacionados con los </w:t>
            </w:r>
            <w:r w:rsidRPr="0075480B">
              <w:rPr>
                <w:rFonts w:eastAsia="Times New Roman" w:cs="Arial"/>
                <w:color w:val="000000"/>
                <w:sz w:val="24"/>
                <w:szCs w:val="24"/>
              </w:rPr>
              <w:t>Oferentes</w:t>
            </w:r>
            <w:r w:rsidRPr="0075480B">
              <w:rPr>
                <w:rFonts w:eastAsia="Times New Roman" w:cs="Times New Roman"/>
                <w:color w:val="000000"/>
                <w:sz w:val="24"/>
                <w:szCs w:val="24"/>
              </w:rPr>
              <w:t xml:space="preserve"> en los procesos de concurso, serán determinados por los Documentos Base de Concurso.</w:t>
            </w:r>
          </w:p>
          <w:p w:rsidR="00EE4E7E" w:rsidRPr="0075480B" w:rsidRDefault="00EE4E7E" w:rsidP="006702EC">
            <w:pPr>
              <w:autoSpaceDE w:val="0"/>
              <w:autoSpaceDN w:val="0"/>
              <w:adjustRightInd w:val="0"/>
              <w:spacing w:before="100" w:after="100" w:line="240" w:lineRule="auto"/>
              <w:jc w:val="both"/>
              <w:rPr>
                <w:rFonts w:eastAsia="Times New Roman" w:cs="Times New Roman"/>
                <w:color w:val="000000"/>
                <w:sz w:val="24"/>
                <w:szCs w:val="24"/>
              </w:rPr>
            </w:pPr>
            <w:r w:rsidRPr="0075480B">
              <w:rPr>
                <w:rFonts w:eastAsia="Times New Roman" w:cs="Times New Roman"/>
                <w:color w:val="000000"/>
                <w:sz w:val="24"/>
                <w:szCs w:val="24"/>
              </w:rPr>
              <w:t xml:space="preserve">Ningún </w:t>
            </w:r>
            <w:r w:rsidRPr="0075480B">
              <w:rPr>
                <w:rFonts w:eastAsia="Times New Roman" w:cs="Arial"/>
                <w:color w:val="000000"/>
                <w:sz w:val="24"/>
                <w:szCs w:val="24"/>
              </w:rPr>
              <w:t>Oferente</w:t>
            </w:r>
            <w:r w:rsidRPr="0075480B">
              <w:rPr>
                <w:rFonts w:eastAsia="Times New Roman" w:cs="Times New Roman"/>
                <w:color w:val="000000"/>
                <w:sz w:val="24"/>
                <w:szCs w:val="24"/>
              </w:rPr>
              <w:t xml:space="preserve"> de procesos de concurso o consultores contratados por el Prestatario/Beneficiario para la realización de consultorías en el marco de las </w:t>
            </w:r>
            <w:r w:rsidRPr="0075480B">
              <w:rPr>
                <w:rFonts w:eastAsia="Times New Roman" w:cs="Arial"/>
                <w:color w:val="000000"/>
                <w:sz w:val="24"/>
                <w:szCs w:val="24"/>
              </w:rPr>
              <w:t>Operaciones</w:t>
            </w:r>
            <w:r w:rsidRPr="0075480B">
              <w:rPr>
                <w:rFonts w:eastAsia="Times New Roman" w:cs="Times New Roman"/>
                <w:color w:val="000000"/>
                <w:sz w:val="24"/>
                <w:szCs w:val="24"/>
              </w:rPr>
              <w:t xml:space="preserve"> financiadas, podrá derivar derechos o exigir pagos al Banco, ya que en todo momento la relación jurídica que involucra derechos y responsabilidades es entre estos y el Prestatario/Beneficiario. </w:t>
            </w:r>
          </w:p>
        </w:tc>
      </w:tr>
      <w:tr w:rsidR="00EE4E7E" w:rsidRPr="0003793E" w:rsidTr="006702EC">
        <w:tc>
          <w:tcPr>
            <w:tcW w:w="1864" w:type="dxa"/>
          </w:tcPr>
          <w:p w:rsidR="00EE4E7E" w:rsidRPr="0075480B" w:rsidRDefault="00EE4E7E" w:rsidP="006702EC">
            <w:pPr>
              <w:numPr>
                <w:ilvl w:val="0"/>
                <w:numId w:val="10"/>
              </w:numPr>
              <w:suppressAutoHyphens/>
              <w:spacing w:before="100" w:after="100" w:line="240" w:lineRule="auto"/>
              <w:ind w:left="366" w:hanging="366"/>
              <w:jc w:val="both"/>
              <w:rPr>
                <w:rFonts w:eastAsia="Times New Roman" w:cs="Times New Roman"/>
                <w:b/>
                <w:sz w:val="24"/>
                <w:szCs w:val="24"/>
                <w:lang w:val="es-ES"/>
              </w:rPr>
            </w:pPr>
            <w:r w:rsidRPr="0075480B">
              <w:rPr>
                <w:rFonts w:eastAsia="Times New Roman" w:cs="Times New Roman"/>
                <w:b/>
                <w:sz w:val="24"/>
                <w:szCs w:val="24"/>
                <w:lang w:val="es-ES"/>
              </w:rPr>
              <w:t>Debido Proceso</w:t>
            </w:r>
          </w:p>
          <w:p w:rsidR="00EE4E7E" w:rsidRPr="0075480B" w:rsidRDefault="00EE4E7E" w:rsidP="006702EC">
            <w:pPr>
              <w:suppressAutoHyphens/>
              <w:spacing w:before="100" w:after="100" w:line="240" w:lineRule="auto"/>
              <w:jc w:val="both"/>
              <w:rPr>
                <w:rFonts w:eastAsia="Times New Roman" w:cs="Times New Roman"/>
                <w:b/>
                <w:sz w:val="24"/>
                <w:szCs w:val="24"/>
                <w:lang w:val="es-ES"/>
              </w:rPr>
            </w:pPr>
          </w:p>
          <w:p w:rsidR="00EE4E7E" w:rsidRPr="0075480B" w:rsidRDefault="00EE4E7E" w:rsidP="006702EC">
            <w:pPr>
              <w:suppressAutoHyphens/>
              <w:spacing w:before="100" w:after="100" w:line="240" w:lineRule="auto"/>
              <w:jc w:val="both"/>
              <w:rPr>
                <w:rFonts w:eastAsia="Times New Roman" w:cs="Times New Roman"/>
                <w:b/>
                <w:sz w:val="24"/>
                <w:szCs w:val="24"/>
                <w:lang w:val="es-ES"/>
              </w:rPr>
            </w:pPr>
          </w:p>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8374" w:type="dxa"/>
            <w:gridSpan w:val="5"/>
          </w:tcPr>
          <w:p w:rsidR="00EE4E7E" w:rsidRPr="0075480B" w:rsidRDefault="00EE4E7E" w:rsidP="006702EC">
            <w:pPr>
              <w:spacing w:before="100" w:after="100" w:line="240" w:lineRule="auto"/>
              <w:jc w:val="both"/>
              <w:rPr>
                <w:rFonts w:eastAsia="Times New Roman" w:cs="Times New Roman"/>
                <w:sz w:val="24"/>
                <w:szCs w:val="24"/>
              </w:rPr>
            </w:pPr>
            <w:r w:rsidRPr="0075480B">
              <w:rPr>
                <w:rFonts w:eastAsia="Times New Roman" w:cs="Times New Roman"/>
                <w:sz w:val="24"/>
                <w:szCs w:val="24"/>
              </w:rPr>
              <w:lastRenderedPageBreak/>
              <w:t xml:space="preserve">El BCIE exige a los Prestatarios/Beneficiarios de las Operaciones que en los documentos de concurso y el contrato resultante, se establezca el arbitraje primordialmente y sin perjuicio de otras alternativas contempladas en las </w:t>
            </w:r>
            <w:r w:rsidRPr="0075480B">
              <w:rPr>
                <w:rFonts w:eastAsia="Times New Roman" w:cs="Times New Roman"/>
                <w:sz w:val="24"/>
                <w:szCs w:val="24"/>
              </w:rPr>
              <w:lastRenderedPageBreak/>
              <w:t xml:space="preserve">legislaciones nacionales de los países, como la instancia y método transparente que permita hacer posible una amplia discusión y pronta resolución de protestas durante el proceso de adquisición y de las controversias durante la ejecución del contrato, de manera tal que los </w:t>
            </w:r>
            <w:r w:rsidRPr="0075480B">
              <w:rPr>
                <w:rFonts w:eastAsia="Times New Roman" w:cs="Arial"/>
                <w:sz w:val="24"/>
                <w:szCs w:val="24"/>
              </w:rPr>
              <w:t>Oferentes</w:t>
            </w:r>
            <w:r w:rsidRPr="0075480B">
              <w:rPr>
                <w:rFonts w:eastAsia="Times New Roman" w:cs="Times New Roman"/>
                <w:sz w:val="24"/>
                <w:szCs w:val="24"/>
              </w:rPr>
              <w:t xml:space="preserve"> y contratistas  tengan posibilidad jurídica de formular impugnaciones o defenderse de las que reciban hasta su total resolución.</w:t>
            </w:r>
          </w:p>
          <w:p w:rsidR="00781EBB" w:rsidRPr="0075480B" w:rsidRDefault="00781EBB" w:rsidP="006702EC">
            <w:pPr>
              <w:spacing w:before="100" w:after="100" w:line="240" w:lineRule="auto"/>
              <w:jc w:val="both"/>
              <w:rPr>
                <w:rFonts w:eastAsia="Times New Roman" w:cs="Times New Roman"/>
                <w:sz w:val="24"/>
                <w:szCs w:val="24"/>
              </w:rPr>
            </w:pPr>
            <w:r w:rsidRPr="0075480B">
              <w:rPr>
                <w:rFonts w:cs="Arial"/>
                <w:sz w:val="24"/>
                <w:szCs w:val="24"/>
              </w:rPr>
              <w:t>En todos los casos</w:t>
            </w:r>
            <w:r w:rsidR="00721CF7">
              <w:rPr>
                <w:rFonts w:cs="Arial"/>
                <w:sz w:val="24"/>
                <w:szCs w:val="24"/>
              </w:rPr>
              <w:t>,</w:t>
            </w:r>
            <w:r w:rsidRPr="0075480B">
              <w:rPr>
                <w:rFonts w:cs="Arial"/>
                <w:sz w:val="24"/>
                <w:szCs w:val="24"/>
              </w:rPr>
              <w:t xml:space="preserve"> previo a recurrir a las instancias y métodos  establecidos, el Comité Ejecutivo de Concurso como responsable del proceso deberá recibir y atender las protestas que formulen los Oferentes, las cuales podrán ser únicamente ante las notificaciones que reciban en relación a los resultados obtenidos por sus propuestas.</w:t>
            </w:r>
          </w:p>
        </w:tc>
      </w:tr>
      <w:tr w:rsidR="00EE4E7E" w:rsidRPr="0003793E" w:rsidTr="006702EC">
        <w:tc>
          <w:tcPr>
            <w:tcW w:w="1864" w:type="dxa"/>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 xml:space="preserve">4. </w:t>
            </w:r>
            <w:r w:rsidRPr="0075480B">
              <w:rPr>
                <w:rFonts w:eastAsia="Times New Roman" w:cs="Times New Roman"/>
                <w:b/>
                <w:sz w:val="24"/>
                <w:szCs w:val="24"/>
                <w:lang w:val="en-US"/>
              </w:rPr>
              <w:t xml:space="preserve">Fuente de los </w:t>
            </w:r>
            <w:r w:rsidRPr="0075480B">
              <w:rPr>
                <w:rFonts w:eastAsia="Times New Roman" w:cs="Times New Roman"/>
                <w:b/>
                <w:sz w:val="24"/>
                <w:szCs w:val="24"/>
              </w:rPr>
              <w:t>fondos</w:t>
            </w:r>
          </w:p>
        </w:tc>
        <w:tc>
          <w:tcPr>
            <w:tcW w:w="8374" w:type="dxa"/>
            <w:gridSpan w:val="5"/>
          </w:tcPr>
          <w:p w:rsidR="00EE4E7E" w:rsidRPr="0075480B" w:rsidRDefault="00EE4E7E" w:rsidP="006702EC">
            <w:pPr>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Prestatario/Beneficiario ha recibido financiamiento del BCIE y estos recursos serán utilizados, para sufragar el costo total o parcial de </w:t>
            </w:r>
            <w:r w:rsidRPr="0075480B">
              <w:rPr>
                <w:rFonts w:eastAsia="Times New Roman" w:cs="Arial"/>
                <w:sz w:val="24"/>
                <w:szCs w:val="24"/>
                <w:lang w:val="es-ES"/>
              </w:rPr>
              <w:t>los</w:t>
            </w:r>
            <w:r w:rsidRPr="0075480B">
              <w:rPr>
                <w:rFonts w:eastAsia="Times New Roman" w:cs="Times New Roman"/>
                <w:sz w:val="24"/>
                <w:szCs w:val="24"/>
                <w:lang w:val="es-ES"/>
              </w:rPr>
              <w:t xml:space="preserve"> pagos elegibles en virtud de los contratos que resulten de </w:t>
            </w:r>
            <w:r w:rsidRPr="0075480B">
              <w:rPr>
                <w:rFonts w:eastAsia="Times New Roman" w:cs="Arial"/>
                <w:sz w:val="24"/>
                <w:szCs w:val="24"/>
                <w:lang w:val="es-ES"/>
              </w:rPr>
              <w:t>estos</w:t>
            </w:r>
            <w:r w:rsidRPr="0075480B">
              <w:rPr>
                <w:rFonts w:eastAsia="Times New Roman" w:cs="Times New Roman"/>
                <w:sz w:val="24"/>
                <w:szCs w:val="24"/>
                <w:lang w:val="es-ES"/>
              </w:rPr>
              <w:t xml:space="preserve"> Documentos de Concurso.</w:t>
            </w:r>
          </w:p>
        </w:tc>
      </w:tr>
      <w:tr w:rsidR="00EE4E7E" w:rsidRPr="0003793E" w:rsidTr="006702EC">
        <w:trPr>
          <w:trHeight w:val="80"/>
        </w:trPr>
        <w:tc>
          <w:tcPr>
            <w:tcW w:w="1864" w:type="dxa"/>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br w:type="page"/>
              <w:t>5. Prácticas Prohibidas</w:t>
            </w:r>
          </w:p>
        </w:tc>
        <w:tc>
          <w:tcPr>
            <w:tcW w:w="8374" w:type="dxa"/>
            <w:gridSpan w:val="5"/>
          </w:tcPr>
          <w:p w:rsidR="00EE4E7E" w:rsidRPr="0075480B" w:rsidRDefault="00EE4E7E" w:rsidP="006702EC">
            <w:pPr>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El BCIE exige que los Prestatarios/Beneficiarios, así como los </w:t>
            </w:r>
            <w:r w:rsidRPr="0075480B">
              <w:rPr>
                <w:rFonts w:eastAsia="Times New Roman" w:cs="Arial"/>
                <w:sz w:val="24"/>
                <w:szCs w:val="24"/>
              </w:rPr>
              <w:t>Oferentes</w:t>
            </w:r>
            <w:r w:rsidRPr="0075480B">
              <w:rPr>
                <w:rFonts w:eastAsia="Times New Roman" w:cs="Times New Roman"/>
                <w:sz w:val="24"/>
                <w:szCs w:val="24"/>
              </w:rPr>
              <w:t>,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w:t>
            </w:r>
            <w:r w:rsidRPr="0075480B">
              <w:rPr>
                <w:rFonts w:eastAsia="Times New Roman" w:cs="Arial"/>
                <w:sz w:val="24"/>
                <w:szCs w:val="24"/>
              </w:rPr>
              <w:t xml:space="preserve">. </w:t>
            </w:r>
          </w:p>
          <w:p w:rsidR="00EE4E7E" w:rsidRPr="0075480B" w:rsidRDefault="00EE4E7E" w:rsidP="00781EBB">
            <w:pPr>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El BCIE para efectos de esta disposición, </w:t>
            </w:r>
            <w:r w:rsidRPr="0075480B">
              <w:rPr>
                <w:rFonts w:eastAsia="Times New Roman" w:cs="Arial"/>
                <w:sz w:val="24"/>
                <w:szCs w:val="24"/>
              </w:rPr>
              <w:t>define</w:t>
            </w:r>
            <w:r w:rsidRPr="0075480B">
              <w:rPr>
                <w:rFonts w:eastAsia="Times New Roman" w:cs="Times New Roman"/>
                <w:sz w:val="24"/>
                <w:szCs w:val="24"/>
              </w:rPr>
              <w:t xml:space="preserve"> los términos </w:t>
            </w:r>
            <w:r w:rsidRPr="0075480B">
              <w:rPr>
                <w:rFonts w:eastAsia="Times New Roman" w:cs="Arial"/>
                <w:sz w:val="24"/>
                <w:szCs w:val="24"/>
              </w:rPr>
              <w:t>anteriores</w:t>
            </w:r>
            <w:r w:rsidRPr="0075480B">
              <w:rPr>
                <w:rFonts w:eastAsia="Times New Roman" w:cs="Times New Roman"/>
                <w:sz w:val="24"/>
                <w:szCs w:val="24"/>
              </w:rPr>
              <w:t xml:space="preserve"> </w:t>
            </w:r>
            <w:r w:rsidR="00C0518D">
              <w:rPr>
                <w:rFonts w:eastAsia="Times New Roman" w:cs="Times New Roman"/>
                <w:sz w:val="24"/>
                <w:szCs w:val="24"/>
              </w:rPr>
              <w:t>así como las acciones a se</w:t>
            </w:r>
            <w:r w:rsidR="00F216E0">
              <w:rPr>
                <w:rFonts w:eastAsia="Times New Roman" w:cs="Times New Roman"/>
                <w:sz w:val="24"/>
                <w:szCs w:val="24"/>
              </w:rPr>
              <w:t>g</w:t>
            </w:r>
            <w:r w:rsidR="00C0518D">
              <w:rPr>
                <w:rFonts w:eastAsia="Times New Roman" w:cs="Times New Roman"/>
                <w:sz w:val="24"/>
                <w:szCs w:val="24"/>
              </w:rPr>
              <w:t xml:space="preserve">uir </w:t>
            </w:r>
            <w:r w:rsidRPr="0075480B">
              <w:rPr>
                <w:rFonts w:eastAsia="Times New Roman" w:cs="Times New Roman"/>
                <w:sz w:val="24"/>
                <w:szCs w:val="24"/>
              </w:rPr>
              <w:t xml:space="preserve">en </w:t>
            </w:r>
            <w:r w:rsidRPr="0075480B">
              <w:rPr>
                <w:rFonts w:eastAsia="Times New Roman" w:cs="Arial"/>
                <w:sz w:val="24"/>
                <w:szCs w:val="24"/>
              </w:rPr>
              <w:t>el art. 19</w:t>
            </w:r>
            <w:r w:rsidRPr="0075480B">
              <w:rPr>
                <w:rFonts w:eastAsia="Times New Roman" w:cs="Times New Roman"/>
                <w:sz w:val="24"/>
                <w:szCs w:val="24"/>
              </w:rPr>
              <w:t xml:space="preserve"> de </w:t>
            </w:r>
            <w:r w:rsidRPr="0075480B">
              <w:rPr>
                <w:rFonts w:eastAsia="Times New Roman" w:cs="Arial"/>
                <w:sz w:val="24"/>
                <w:szCs w:val="24"/>
              </w:rPr>
              <w:t>las Normas</w:t>
            </w:r>
            <w:r w:rsidRPr="0075480B">
              <w:rPr>
                <w:rFonts w:eastAsia="Times New Roman" w:cs="Times New Roman"/>
                <w:sz w:val="24"/>
                <w:szCs w:val="24"/>
              </w:rPr>
              <w:t xml:space="preserve"> para </w:t>
            </w:r>
            <w:r w:rsidRPr="0075480B">
              <w:rPr>
                <w:rFonts w:eastAsia="Times New Roman" w:cs="Arial"/>
                <w:sz w:val="24"/>
                <w:szCs w:val="24"/>
              </w:rPr>
              <w:t>la Aplicación de la Política para la Obtención</w:t>
            </w:r>
            <w:r w:rsidRPr="0075480B">
              <w:rPr>
                <w:rFonts w:eastAsia="Times New Roman" w:cs="Times New Roman"/>
                <w:sz w:val="24"/>
                <w:szCs w:val="24"/>
              </w:rPr>
              <w:t xml:space="preserve"> de </w:t>
            </w:r>
            <w:r w:rsidRPr="0075480B">
              <w:rPr>
                <w:rFonts w:eastAsia="Times New Roman" w:cs="Arial"/>
                <w:sz w:val="24"/>
                <w:szCs w:val="24"/>
              </w:rPr>
              <w:t>Bienes, Obras, Servicios y Consultorías</w:t>
            </w:r>
            <w:r w:rsidRPr="0075480B">
              <w:rPr>
                <w:rFonts w:eastAsia="Times New Roman" w:cs="Times New Roman"/>
                <w:sz w:val="24"/>
                <w:szCs w:val="24"/>
              </w:rPr>
              <w:t xml:space="preserve"> con </w:t>
            </w:r>
            <w:r w:rsidRPr="0075480B">
              <w:rPr>
                <w:rFonts w:eastAsia="Times New Roman" w:cs="Arial"/>
                <w:sz w:val="24"/>
                <w:szCs w:val="24"/>
              </w:rPr>
              <w:t>Recursos del</w:t>
            </w:r>
            <w:r w:rsidR="006C3E62">
              <w:rPr>
                <w:rFonts w:eastAsia="Times New Roman" w:cs="Times New Roman"/>
                <w:sz w:val="24"/>
                <w:szCs w:val="24"/>
              </w:rPr>
              <w:t xml:space="preserve"> BCIE.</w:t>
            </w:r>
          </w:p>
        </w:tc>
      </w:tr>
      <w:tr w:rsidR="00EE4E7E" w:rsidRPr="0003793E" w:rsidTr="006702EC">
        <w:trPr>
          <w:trHeight w:val="346"/>
        </w:trPr>
        <w:tc>
          <w:tcPr>
            <w:tcW w:w="1864" w:type="dxa"/>
            <w:vMerge w:val="restart"/>
          </w:tcPr>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 xml:space="preserve">6. </w:t>
            </w:r>
          </w:p>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Oferentes elegibles</w:t>
            </w:r>
          </w:p>
        </w:tc>
        <w:tc>
          <w:tcPr>
            <w:tcW w:w="596" w:type="dxa"/>
            <w:gridSpan w:val="3"/>
            <w:tcBorders>
              <w:right w:val="nil"/>
            </w:tcBorders>
          </w:tcPr>
          <w:p w:rsidR="00EE4E7E" w:rsidRPr="0075480B" w:rsidRDefault="00EE4E7E" w:rsidP="006702EC">
            <w:pPr>
              <w:spacing w:before="100" w:after="100" w:line="240" w:lineRule="auto"/>
              <w:ind w:left="459" w:hanging="426"/>
              <w:jc w:val="both"/>
              <w:rPr>
                <w:rFonts w:eastAsia="Times New Roman" w:cs="Times New Roman"/>
                <w:sz w:val="24"/>
                <w:szCs w:val="24"/>
                <w:lang w:val="es-ES"/>
              </w:rPr>
            </w:pPr>
            <w:r w:rsidRPr="0075480B">
              <w:rPr>
                <w:rFonts w:eastAsia="Times New Roman" w:cs="Times New Roman"/>
                <w:sz w:val="24"/>
                <w:szCs w:val="24"/>
                <w:lang w:val="es-ES"/>
              </w:rPr>
              <w:t xml:space="preserve">6.1  </w:t>
            </w:r>
          </w:p>
        </w:tc>
        <w:tc>
          <w:tcPr>
            <w:tcW w:w="7778" w:type="dxa"/>
            <w:gridSpan w:val="2"/>
            <w:tcBorders>
              <w:left w:val="nil"/>
            </w:tcBorders>
          </w:tcPr>
          <w:p w:rsidR="00EE4E7E" w:rsidRPr="0075480B" w:rsidRDefault="00EE4E7E" w:rsidP="006702EC">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EE4E7E" w:rsidRPr="0003793E" w:rsidTr="006702EC">
        <w:trPr>
          <w:trHeight w:val="1152"/>
        </w:trPr>
        <w:tc>
          <w:tcPr>
            <w:tcW w:w="1864" w:type="dxa"/>
            <w:vMerge/>
          </w:tcPr>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p>
        </w:tc>
        <w:tc>
          <w:tcPr>
            <w:tcW w:w="596" w:type="dxa"/>
            <w:gridSpan w:val="3"/>
            <w:tcBorders>
              <w:right w:val="nil"/>
            </w:tcBorders>
          </w:tcPr>
          <w:p w:rsidR="00EE4E7E" w:rsidRPr="0075480B" w:rsidRDefault="00EE4E7E" w:rsidP="006702EC">
            <w:pPr>
              <w:spacing w:before="100" w:after="100" w:line="240" w:lineRule="auto"/>
              <w:ind w:left="459" w:hanging="426"/>
              <w:jc w:val="both"/>
              <w:rPr>
                <w:rFonts w:eastAsia="Times New Roman" w:cs="Times New Roman"/>
                <w:sz w:val="24"/>
                <w:szCs w:val="24"/>
                <w:lang w:val="es-ES"/>
              </w:rPr>
            </w:pPr>
            <w:r w:rsidRPr="0075480B">
              <w:rPr>
                <w:rFonts w:eastAsia="Times New Roman" w:cs="Times New Roman"/>
                <w:sz w:val="24"/>
                <w:szCs w:val="24"/>
                <w:lang w:val="es-ES"/>
              </w:rPr>
              <w:t xml:space="preserve">6.2  </w:t>
            </w:r>
          </w:p>
        </w:tc>
        <w:tc>
          <w:tcPr>
            <w:tcW w:w="7778" w:type="dxa"/>
            <w:gridSpan w:val="2"/>
            <w:tcBorders>
              <w:left w:val="nil"/>
            </w:tcBorders>
          </w:tcPr>
          <w:p w:rsidR="00EE4E7E" w:rsidRPr="0075480B" w:rsidRDefault="00EE4E7E" w:rsidP="006702EC">
            <w:pPr>
              <w:spacing w:before="100" w:after="100" w:line="240" w:lineRule="auto"/>
              <w:ind w:left="-108"/>
              <w:jc w:val="both"/>
              <w:rPr>
                <w:rFonts w:eastAsia="Times New Roman" w:cs="Times New Roman"/>
                <w:sz w:val="24"/>
                <w:szCs w:val="24"/>
                <w:lang w:val="es-ES"/>
              </w:rPr>
            </w:pPr>
            <w:r w:rsidRPr="0075480B">
              <w:rPr>
                <w:rFonts w:eastAsia="Times New Roman" w:cs="Arial"/>
                <w:sz w:val="24"/>
                <w:szCs w:val="24"/>
                <w:lang w:val="es-ES"/>
              </w:rPr>
              <w:t>Se aplicará el</w:t>
            </w:r>
            <w:r w:rsidRPr="0075480B">
              <w:rPr>
                <w:rFonts w:eastAsia="Times New Roman" w:cs="Times New Roman"/>
                <w:sz w:val="24"/>
                <w:szCs w:val="24"/>
                <w:lang w:val="es-ES"/>
              </w:rPr>
              <w:t xml:space="preserve"> margen de preferencia para </w:t>
            </w:r>
            <w:r w:rsidRPr="0075480B">
              <w:rPr>
                <w:rFonts w:eastAsia="Times New Roman" w:cs="Arial"/>
                <w:sz w:val="24"/>
                <w:szCs w:val="24"/>
                <w:lang w:val="es-ES"/>
              </w:rPr>
              <w:t>Oferentes</w:t>
            </w:r>
            <w:r w:rsidRPr="0075480B">
              <w:rPr>
                <w:rFonts w:eastAsia="Times New Roman" w:cs="Times New Roman"/>
                <w:sz w:val="24"/>
                <w:szCs w:val="24"/>
                <w:lang w:val="es-ES"/>
              </w:rPr>
              <w:t xml:space="preserve"> originarios de países socios descrito en el art. 15 de la </w:t>
            </w:r>
            <w:r w:rsidRPr="0075480B">
              <w:rPr>
                <w:rFonts w:eastAsia="Times New Roman" w:cs="Times New Roman"/>
                <w:sz w:val="24"/>
                <w:szCs w:val="24"/>
              </w:rPr>
              <w:t>Política para la Obtención de Bienes, Obras, Servicios y Consultorías con Recursos del Banco y art.</w:t>
            </w:r>
            <w:r w:rsidR="00C0518D">
              <w:rPr>
                <w:rFonts w:eastAsia="Times New Roman" w:cs="Times New Roman"/>
                <w:sz w:val="24"/>
                <w:szCs w:val="24"/>
              </w:rPr>
              <w:t xml:space="preserve"> </w:t>
            </w:r>
            <w:r w:rsidRPr="0075480B">
              <w:rPr>
                <w:rFonts w:eastAsia="Times New Roman" w:cs="Times New Roman"/>
                <w:sz w:val="24"/>
                <w:szCs w:val="24"/>
              </w:rPr>
              <w:t>14 de las Normas para la Aplicación</w:t>
            </w:r>
            <w:r w:rsidR="00D11622" w:rsidRPr="0075480B">
              <w:rPr>
                <w:rFonts w:eastAsia="Times New Roman" w:cs="Times New Roman"/>
                <w:sz w:val="24"/>
                <w:szCs w:val="24"/>
              </w:rPr>
              <w:t>, exceptuando los casos en que exista restricción o limitación relacionada al origen de los Oferentes, lo cual estará detallado en la sección III</w:t>
            </w:r>
            <w:r w:rsidRPr="0075480B">
              <w:rPr>
                <w:rFonts w:eastAsia="Times New Roman" w:cs="Arial"/>
                <w:sz w:val="24"/>
                <w:szCs w:val="24"/>
              </w:rPr>
              <w:t>.</w:t>
            </w:r>
          </w:p>
        </w:tc>
      </w:tr>
      <w:tr w:rsidR="00EE4E7E" w:rsidRPr="0003793E" w:rsidTr="006702EC">
        <w:tc>
          <w:tcPr>
            <w:tcW w:w="1864" w:type="dxa"/>
          </w:tcPr>
          <w:p w:rsidR="00EE4E7E" w:rsidRPr="0075480B" w:rsidRDefault="00EE4E7E" w:rsidP="006702EC">
            <w:pPr>
              <w:spacing w:before="100" w:after="100" w:line="240" w:lineRule="auto"/>
              <w:rPr>
                <w:rFonts w:eastAsia="Times New Roman" w:cs="Times New Roman"/>
                <w:b/>
                <w:i/>
                <w:sz w:val="24"/>
                <w:szCs w:val="24"/>
                <w:lang w:val="es-ES"/>
              </w:rPr>
            </w:pPr>
            <w:r w:rsidRPr="0075480B">
              <w:rPr>
                <w:rFonts w:eastAsia="Times New Roman" w:cs="Times New Roman"/>
                <w:b/>
                <w:sz w:val="24"/>
                <w:szCs w:val="24"/>
                <w:lang w:val="es-ES"/>
              </w:rPr>
              <w:t>7. Prohibiciones por conflicto de interés</w:t>
            </w:r>
          </w:p>
        </w:tc>
        <w:tc>
          <w:tcPr>
            <w:tcW w:w="8374" w:type="dxa"/>
            <w:gridSpan w:val="5"/>
          </w:tcPr>
          <w:p w:rsidR="00EE4E7E" w:rsidRPr="0075480B" w:rsidRDefault="00EE4E7E" w:rsidP="006702EC">
            <w:pPr>
              <w:spacing w:before="100" w:after="100" w:line="240" w:lineRule="auto"/>
              <w:ind w:left="91"/>
              <w:jc w:val="both"/>
              <w:rPr>
                <w:rFonts w:eastAsia="Times New Roman" w:cs="Times New Roman"/>
                <w:sz w:val="24"/>
                <w:szCs w:val="24"/>
                <w:lang w:val="es-ES"/>
              </w:rPr>
            </w:pPr>
            <w:r w:rsidRPr="0075480B">
              <w:rPr>
                <w:rFonts w:eastAsia="Times New Roman" w:cs="Times New Roman"/>
                <w:sz w:val="24"/>
                <w:szCs w:val="24"/>
                <w:lang w:val="es-ES"/>
              </w:rPr>
              <w:t>No podrán participar directa o indirectamente en el  suministro de bienes, ejecución de obras, servicios o consultorías para Operaciones financiadas por el BCIE, las siguientes personas:</w:t>
            </w:r>
          </w:p>
          <w:p w:rsidR="00EE4E7E" w:rsidRPr="0075480B" w:rsidRDefault="00EE4E7E" w:rsidP="00E266C9">
            <w:pPr>
              <w:pStyle w:val="ListParagraph"/>
              <w:numPr>
                <w:ilvl w:val="0"/>
                <w:numId w:val="13"/>
              </w:numPr>
              <w:spacing w:before="100" w:after="100"/>
              <w:ind w:left="375" w:hanging="284"/>
              <w:rPr>
                <w:sz w:val="24"/>
                <w:szCs w:val="24"/>
                <w:lang w:val="es-ES"/>
              </w:rPr>
            </w:pPr>
            <w:r w:rsidRPr="0075480B">
              <w:rPr>
                <w:rFonts w:asciiTheme="minorHAnsi" w:hAnsiTheme="minorHAnsi"/>
                <w:sz w:val="24"/>
                <w:szCs w:val="24"/>
                <w:lang w:val="es-ES"/>
              </w:rPr>
              <w:t>Los funcionarios o empleados del BCIE</w:t>
            </w:r>
          </w:p>
          <w:p w:rsidR="00EE4E7E" w:rsidRPr="00E266C9" w:rsidRDefault="00EE4E7E" w:rsidP="00E266C9">
            <w:pPr>
              <w:pStyle w:val="ListParagraph"/>
              <w:numPr>
                <w:ilvl w:val="0"/>
                <w:numId w:val="13"/>
              </w:numPr>
              <w:spacing w:before="100" w:after="100"/>
              <w:ind w:left="375" w:hanging="284"/>
              <w:rPr>
                <w:rFonts w:asciiTheme="minorHAnsi" w:hAnsiTheme="minorHAnsi"/>
                <w:sz w:val="24"/>
                <w:szCs w:val="24"/>
                <w:lang w:val="es-ES"/>
              </w:rPr>
            </w:pPr>
            <w:r w:rsidRPr="00E266C9">
              <w:rPr>
                <w:rFonts w:asciiTheme="minorHAnsi" w:hAnsiTheme="minorHAnsi"/>
                <w:sz w:val="24"/>
                <w:szCs w:val="24"/>
                <w:lang w:val="es-ES"/>
              </w:rPr>
              <w:t>Los cónyuges y familiares de dichos funcionarios o empleados hasta el cuarto grado de  consanguinidad o segundo de afinidad, inclusive y</w:t>
            </w:r>
          </w:p>
          <w:p w:rsidR="00EE4E7E" w:rsidRPr="00E266C9" w:rsidRDefault="00EE4E7E" w:rsidP="00E266C9">
            <w:pPr>
              <w:pStyle w:val="ListParagraph"/>
              <w:numPr>
                <w:ilvl w:val="0"/>
                <w:numId w:val="13"/>
              </w:numPr>
              <w:spacing w:before="100" w:after="100"/>
              <w:ind w:left="375" w:hanging="284"/>
              <w:rPr>
                <w:rFonts w:asciiTheme="minorHAnsi" w:hAnsiTheme="minorHAnsi"/>
                <w:sz w:val="24"/>
                <w:szCs w:val="24"/>
                <w:lang w:val="es-ES"/>
              </w:rPr>
            </w:pPr>
            <w:r w:rsidRPr="00E266C9">
              <w:rPr>
                <w:rFonts w:asciiTheme="minorHAnsi" w:hAnsiTheme="minorHAnsi"/>
                <w:sz w:val="24"/>
                <w:szCs w:val="24"/>
                <w:lang w:val="es-ES"/>
              </w:rPr>
              <w:lastRenderedPageBreak/>
              <w:t>En los financiamientos al sector público, los particulares con nexos familiares o de negocio con los representantes del Prestatario/Beneficiario o su organismo ejecutor, hasta el segundo grado de consanguinidad o segundo de afinidad, inclusive.</w:t>
            </w:r>
          </w:p>
          <w:p w:rsidR="00EE4E7E" w:rsidRPr="0075480B" w:rsidRDefault="00EE4E7E" w:rsidP="006702EC">
            <w:pPr>
              <w:spacing w:after="0" w:line="240" w:lineRule="auto"/>
              <w:ind w:left="34" w:right="175"/>
              <w:jc w:val="both"/>
              <w:rPr>
                <w:rFonts w:eastAsia="Times New Roman" w:cs="Arial"/>
                <w:sz w:val="24"/>
                <w:szCs w:val="24"/>
              </w:rPr>
            </w:pPr>
            <w:r w:rsidRPr="0075480B">
              <w:rPr>
                <w:rFonts w:eastAsia="Times New Roman" w:cs="Times New Roman"/>
                <w:sz w:val="24"/>
                <w:szCs w:val="24"/>
                <w:lang w:val="es-ES"/>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r w:rsidRPr="0075480B">
              <w:rPr>
                <w:rFonts w:eastAsia="Times New Roman" w:cs="Arial"/>
                <w:sz w:val="24"/>
                <w:szCs w:val="24"/>
              </w:rPr>
              <w:t>.</w:t>
            </w:r>
          </w:p>
          <w:p w:rsidR="00EE4E7E" w:rsidRPr="0075480B" w:rsidRDefault="00EE4E7E" w:rsidP="006702EC">
            <w:pPr>
              <w:numPr>
                <w:ilvl w:val="0"/>
                <w:numId w:val="13"/>
              </w:numPr>
              <w:spacing w:before="100" w:after="100" w:line="240" w:lineRule="auto"/>
              <w:ind w:left="459" w:hanging="426"/>
              <w:jc w:val="both"/>
              <w:rPr>
                <w:rFonts w:eastAsia="Times New Roman" w:cs="Times New Roman"/>
                <w:color w:val="000000"/>
                <w:sz w:val="24"/>
                <w:szCs w:val="24"/>
              </w:rPr>
            </w:pPr>
            <w:r w:rsidRPr="0075480B">
              <w:rPr>
                <w:rFonts w:eastAsia="Times New Roman" w:cs="Times New Roman"/>
                <w:color w:val="000000"/>
                <w:sz w:val="24"/>
                <w:szCs w:val="24"/>
              </w:rPr>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rsidR="00EE4E7E" w:rsidRPr="0075480B" w:rsidRDefault="00EE4E7E" w:rsidP="006702EC">
            <w:pPr>
              <w:numPr>
                <w:ilvl w:val="0"/>
                <w:numId w:val="13"/>
              </w:numPr>
              <w:spacing w:before="100" w:after="100" w:line="240" w:lineRule="auto"/>
              <w:ind w:left="459" w:hanging="426"/>
              <w:jc w:val="both"/>
              <w:rPr>
                <w:rFonts w:eastAsia="Times New Roman" w:cs="Times New Roman"/>
                <w:color w:val="000000"/>
                <w:sz w:val="24"/>
                <w:szCs w:val="24"/>
              </w:rPr>
            </w:pPr>
            <w:r w:rsidRPr="0075480B">
              <w:rPr>
                <w:rFonts w:eastAsia="Times New Roman" w:cs="Times New Roman"/>
                <w:color w:val="000000"/>
                <w:sz w:val="24"/>
                <w:szCs w:val="24"/>
              </w:rPr>
              <w:t>Todos aquellos que presentan más de una propuesta en un proceso de licitación o concurso, excepto si se trata de ofertas alternativas permitidas en los documentos base del respectivo proceso. Esto no limita la participación de subcontratistas en más de una Propuesta.</w:t>
            </w:r>
          </w:p>
        </w:tc>
      </w:tr>
      <w:tr w:rsidR="00EE4E7E" w:rsidRPr="0003793E" w:rsidTr="006702EC">
        <w:tc>
          <w:tcPr>
            <w:tcW w:w="10238" w:type="dxa"/>
            <w:gridSpan w:val="6"/>
          </w:tcPr>
          <w:p w:rsidR="00EE4E7E" w:rsidRPr="0075480B" w:rsidRDefault="00EE4E7E" w:rsidP="006702EC">
            <w:pPr>
              <w:suppressAutoHyphens/>
              <w:spacing w:before="100" w:after="100" w:line="240" w:lineRule="auto"/>
              <w:jc w:val="center"/>
              <w:outlineLvl w:val="1"/>
              <w:rPr>
                <w:rFonts w:eastAsia="Times New Roman" w:cs="Times New Roman"/>
                <w:b/>
                <w:sz w:val="24"/>
                <w:szCs w:val="24"/>
                <w:lang w:val="es-ES"/>
              </w:rPr>
            </w:pPr>
            <w:bookmarkStart w:id="11" w:name="_Toc364779452"/>
            <w:bookmarkStart w:id="12" w:name="_Toc366514202"/>
            <w:r w:rsidRPr="0075480B">
              <w:rPr>
                <w:rFonts w:eastAsia="Times New Roman" w:cs="Times New Roman"/>
                <w:b/>
                <w:sz w:val="24"/>
                <w:szCs w:val="24"/>
                <w:lang w:val="es-ES"/>
              </w:rPr>
              <w:lastRenderedPageBreak/>
              <w:t>B.     Documentos del Concurso</w:t>
            </w:r>
            <w:bookmarkEnd w:id="11"/>
            <w:bookmarkEnd w:id="12"/>
          </w:p>
        </w:tc>
      </w:tr>
      <w:tr w:rsidR="00EE4E7E" w:rsidRPr="0003793E" w:rsidTr="006702EC">
        <w:tc>
          <w:tcPr>
            <w:tcW w:w="1864" w:type="dxa"/>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8. Secciones de los Documentos de Concurso</w:t>
            </w:r>
          </w:p>
        </w:tc>
        <w:tc>
          <w:tcPr>
            <w:tcW w:w="596" w:type="dxa"/>
            <w:gridSpan w:val="3"/>
            <w:tcBorders>
              <w:right w:val="nil"/>
            </w:tcBorders>
          </w:tcPr>
          <w:p w:rsidR="00EE4E7E" w:rsidRPr="0075480B" w:rsidRDefault="00EE4E7E" w:rsidP="006702EC">
            <w:pPr>
              <w:tabs>
                <w:tab w:val="left" w:pos="432"/>
              </w:tabs>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 8.1   </w:t>
            </w:r>
          </w:p>
        </w:tc>
        <w:tc>
          <w:tcPr>
            <w:tcW w:w="7778" w:type="dxa"/>
            <w:gridSpan w:val="2"/>
            <w:tcBorders>
              <w:left w:val="nil"/>
            </w:tcBorders>
          </w:tcPr>
          <w:p w:rsidR="00EE4E7E" w:rsidRPr="0075480B" w:rsidRDefault="00EE4E7E" w:rsidP="006702EC">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Documentos de Concurso constan de las siete (07) secciones que se indican en el índice del presente documento base y deberán leerse en conjunto con las aclaraciones que se publiquen y cualquier enmienda emitida de conformidad con la Cláusula 10 de </w:t>
            </w:r>
            <w:r w:rsidRPr="0075480B">
              <w:rPr>
                <w:rFonts w:eastAsia="Times New Roman" w:cs="Arial"/>
                <w:sz w:val="24"/>
                <w:szCs w:val="24"/>
                <w:lang w:val="es-ES"/>
              </w:rPr>
              <w:t>esta</w:t>
            </w:r>
            <w:r w:rsidRPr="0075480B">
              <w:rPr>
                <w:rFonts w:eastAsia="Times New Roman" w:cs="Times New Roman"/>
                <w:sz w:val="24"/>
                <w:szCs w:val="24"/>
                <w:lang w:val="es-ES"/>
              </w:rPr>
              <w:t xml:space="preserve"> Sección.</w:t>
            </w:r>
          </w:p>
        </w:tc>
      </w:tr>
      <w:tr w:rsidR="00EE4E7E" w:rsidRPr="0003793E" w:rsidTr="006702EC">
        <w:tc>
          <w:tcPr>
            <w:tcW w:w="1864" w:type="dxa"/>
            <w:vMerge/>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596" w:type="dxa"/>
            <w:gridSpan w:val="3"/>
            <w:tcBorders>
              <w:right w:val="nil"/>
            </w:tcBorders>
          </w:tcPr>
          <w:p w:rsidR="00EE4E7E" w:rsidRPr="0075480B" w:rsidRDefault="00EE4E7E" w:rsidP="006702EC">
            <w:pPr>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8.2   </w:t>
            </w:r>
          </w:p>
        </w:tc>
        <w:tc>
          <w:tcPr>
            <w:tcW w:w="7778" w:type="dxa"/>
            <w:gridSpan w:val="2"/>
            <w:tcBorders>
              <w:left w:val="nil"/>
            </w:tcBorders>
          </w:tcPr>
          <w:p w:rsidR="00EE4E7E" w:rsidRPr="0075480B" w:rsidRDefault="00EE4E7E" w:rsidP="006702EC">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Comité Ejecutivo del Concurso no se responsabiliza por la integridad de los documentos del Concurso y sus enmiendas, si ellos no se obtuvieren directamente de la fuente señalada por el Organismo Ejecutor en la Sección I</w:t>
            </w:r>
            <w:r w:rsidRPr="0075480B">
              <w:rPr>
                <w:rFonts w:eastAsia="Times New Roman" w:cs="Arial"/>
                <w:sz w:val="24"/>
                <w:szCs w:val="24"/>
                <w:lang w:val="es-ES"/>
              </w:rPr>
              <w:t>.</w:t>
            </w:r>
          </w:p>
        </w:tc>
      </w:tr>
      <w:tr w:rsidR="00EE4E7E" w:rsidRPr="0003793E" w:rsidTr="006702EC">
        <w:tc>
          <w:tcPr>
            <w:tcW w:w="1864" w:type="dxa"/>
            <w:vMerge/>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596" w:type="dxa"/>
            <w:gridSpan w:val="3"/>
            <w:tcBorders>
              <w:right w:val="nil"/>
            </w:tcBorders>
          </w:tcPr>
          <w:p w:rsidR="00EE4E7E" w:rsidRPr="0075480B" w:rsidRDefault="00EE4E7E" w:rsidP="006702EC">
            <w:pPr>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8.3    </w:t>
            </w:r>
          </w:p>
        </w:tc>
        <w:tc>
          <w:tcPr>
            <w:tcW w:w="7778" w:type="dxa"/>
            <w:gridSpan w:val="2"/>
            <w:tcBorders>
              <w:left w:val="nil"/>
            </w:tcBorders>
          </w:tcPr>
          <w:p w:rsidR="006C3E62" w:rsidRDefault="00EE4E7E" w:rsidP="006702EC">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Los Oferentes deberán estudiar todas las instrucciones, formularios, condiciones y especificaciones contenidas en el Documento Base del Concurso.</w:t>
            </w:r>
          </w:p>
          <w:p w:rsidR="00EE4E7E" w:rsidRPr="0075480B" w:rsidRDefault="00EE4E7E" w:rsidP="006702EC">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incumplimiento por parte del Oferente en el suministro de toda la información o documentación que se exige en los Documentos de Concurso podría traer como consecuencia el rechazo de su Propuesta.</w:t>
            </w:r>
          </w:p>
        </w:tc>
      </w:tr>
      <w:tr w:rsidR="00EE4E7E" w:rsidRPr="0003793E" w:rsidTr="006702EC">
        <w:tc>
          <w:tcPr>
            <w:tcW w:w="1864" w:type="dxa"/>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9. Aclaraciones sobre el Documento de Concurso</w:t>
            </w:r>
          </w:p>
          <w:p w:rsidR="00EE4E7E" w:rsidRPr="0075480B" w:rsidRDefault="00EE4E7E" w:rsidP="006702EC">
            <w:pPr>
              <w:spacing w:before="100" w:after="100" w:line="240" w:lineRule="auto"/>
              <w:rPr>
                <w:rFonts w:eastAsia="Times New Roman" w:cs="Times New Roman"/>
                <w:sz w:val="24"/>
                <w:szCs w:val="24"/>
                <w:lang w:val="es-ES"/>
              </w:rPr>
            </w:pPr>
            <w:r w:rsidRPr="0075480B">
              <w:rPr>
                <w:rFonts w:eastAsia="Times New Roman" w:cs="Times New Roman"/>
                <w:sz w:val="24"/>
                <w:szCs w:val="24"/>
                <w:lang w:val="es-ES"/>
              </w:rPr>
              <w:br w:type="page"/>
            </w:r>
          </w:p>
        </w:tc>
        <w:tc>
          <w:tcPr>
            <w:tcW w:w="596" w:type="dxa"/>
            <w:gridSpan w:val="3"/>
            <w:tcBorders>
              <w:right w:val="nil"/>
            </w:tcBorders>
          </w:tcPr>
          <w:p w:rsidR="00EE4E7E" w:rsidRPr="0075480B" w:rsidRDefault="00EE4E7E" w:rsidP="006702EC">
            <w:pPr>
              <w:suppressAutoHyphens/>
              <w:spacing w:before="100" w:after="100" w:line="240" w:lineRule="auto"/>
              <w:ind w:left="655" w:hanging="709"/>
              <w:jc w:val="both"/>
              <w:rPr>
                <w:rFonts w:eastAsia="Times New Roman" w:cs="Times New Roman"/>
                <w:sz w:val="24"/>
                <w:szCs w:val="24"/>
              </w:rPr>
            </w:pPr>
            <w:r w:rsidRPr="0075480B">
              <w:rPr>
                <w:rFonts w:eastAsia="Times New Roman" w:cs="Times New Roman"/>
                <w:sz w:val="24"/>
                <w:szCs w:val="24"/>
                <w:lang w:val="es-ES"/>
              </w:rPr>
              <w:t xml:space="preserve">9.1  </w:t>
            </w:r>
          </w:p>
          <w:p w:rsidR="00EE4E7E" w:rsidRPr="0075480B" w:rsidRDefault="00EE4E7E" w:rsidP="006702EC">
            <w:pPr>
              <w:spacing w:before="100" w:after="100" w:line="240" w:lineRule="auto"/>
              <w:ind w:left="600"/>
              <w:jc w:val="both"/>
              <w:rPr>
                <w:rFonts w:eastAsia="Times New Roman" w:cs="Times New Roman"/>
                <w:sz w:val="24"/>
                <w:szCs w:val="24"/>
              </w:rPr>
            </w:pPr>
          </w:p>
        </w:tc>
        <w:tc>
          <w:tcPr>
            <w:tcW w:w="7778" w:type="dxa"/>
            <w:gridSpan w:val="2"/>
            <w:tcBorders>
              <w:left w:val="nil"/>
            </w:tcBorders>
          </w:tcPr>
          <w:p w:rsidR="00EE4E7E" w:rsidRPr="0075480B" w:rsidRDefault="00EE4E7E" w:rsidP="006702EC">
            <w:pPr>
              <w:tabs>
                <w:tab w:val="left" w:pos="-108"/>
              </w:tabs>
              <w:suppressAutoHyphens/>
              <w:spacing w:before="100" w:after="100" w:line="240" w:lineRule="auto"/>
              <w:ind w:left="-108"/>
              <w:jc w:val="both"/>
              <w:rPr>
                <w:rFonts w:eastAsia="Times New Roman" w:cs="Times New Roman"/>
                <w:sz w:val="24"/>
                <w:szCs w:val="24"/>
              </w:rPr>
            </w:pPr>
            <w:r w:rsidRPr="0075480B">
              <w:rPr>
                <w:rFonts w:eastAsia="Times New Roman" w:cs="Times New Roman"/>
                <w:sz w:val="24"/>
                <w:szCs w:val="24"/>
                <w:lang w:val="es-ES"/>
              </w:rPr>
              <w:t>Todo Oferente que requiera alguna aclaración de los Documentos de Concurso, deberá comunicarse con el Comité Ejecutivo del Concurso por escrito a la dirección que se suministra en la Sección I, o plantear sus inquietudes en la reunión de homologación o visita de campo en los casos para los que dichas actividades sean previstas</w:t>
            </w:r>
            <w:r w:rsidRPr="0075480B">
              <w:rPr>
                <w:rFonts w:eastAsia="Times New Roman" w:cs="Arial"/>
                <w:sz w:val="24"/>
                <w:szCs w:val="24"/>
                <w:lang w:val="es-ES"/>
              </w:rPr>
              <w:t>, en cualquier caso, e</w:t>
            </w:r>
            <w:r w:rsidRPr="0075480B">
              <w:rPr>
                <w:rFonts w:eastAsia="Times New Roman" w:cs="Arial"/>
                <w:sz w:val="24"/>
                <w:szCs w:val="24"/>
              </w:rPr>
              <w:t>l plazo para realizar consultas y solicitar aclaraciones se indicara en la Sección III.</w:t>
            </w:r>
          </w:p>
          <w:p w:rsidR="00EE4E7E" w:rsidRPr="0075480B" w:rsidRDefault="00EE4E7E" w:rsidP="00B37AEE">
            <w:pPr>
              <w:tabs>
                <w:tab w:val="left" w:pos="-108"/>
              </w:tabs>
              <w:suppressAutoHyphens/>
              <w:spacing w:before="100" w:after="100" w:line="240" w:lineRule="auto"/>
              <w:ind w:left="-108"/>
              <w:jc w:val="both"/>
              <w:rPr>
                <w:rFonts w:eastAsia="Times New Roman" w:cs="Times New Roman"/>
                <w:sz w:val="24"/>
                <w:szCs w:val="24"/>
                <w:lang w:val="es-ES"/>
              </w:rPr>
            </w:pPr>
            <w:r w:rsidRPr="0075480B">
              <w:rPr>
                <w:rFonts w:eastAsia="Times New Roman" w:cs="Arial"/>
                <w:sz w:val="24"/>
                <w:szCs w:val="24"/>
              </w:rPr>
              <w:lastRenderedPageBreak/>
              <w:t>Así mismo, el</w:t>
            </w:r>
            <w:r w:rsidRPr="0075480B">
              <w:rPr>
                <w:rFonts w:eastAsia="Times New Roman" w:cs="Times New Roman"/>
                <w:sz w:val="24"/>
                <w:szCs w:val="24"/>
              </w:rPr>
              <w:t xml:space="preserve"> plazo para que el Prestatario/Beneficiario, a través del Comité Ejecutivo del Concurso responda a consultas y/o aclaraciones se indicara en la Sección III</w:t>
            </w:r>
          </w:p>
        </w:tc>
      </w:tr>
      <w:tr w:rsidR="00EE4E7E" w:rsidRPr="0003793E" w:rsidTr="006702EC">
        <w:tc>
          <w:tcPr>
            <w:tcW w:w="1864" w:type="dxa"/>
            <w:vMerge/>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596" w:type="dxa"/>
            <w:gridSpan w:val="3"/>
            <w:tcBorders>
              <w:right w:val="nil"/>
            </w:tcBorders>
          </w:tcPr>
          <w:p w:rsidR="00EE4E7E" w:rsidRPr="0075480B" w:rsidRDefault="00EE4E7E" w:rsidP="00A61B88">
            <w:pPr>
              <w:suppressAutoHyphens/>
              <w:spacing w:before="160" w:after="16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9.2  </w:t>
            </w:r>
          </w:p>
        </w:tc>
        <w:tc>
          <w:tcPr>
            <w:tcW w:w="7778" w:type="dxa"/>
            <w:gridSpan w:val="2"/>
            <w:tcBorders>
              <w:left w:val="nil"/>
            </w:tcBorders>
          </w:tcPr>
          <w:p w:rsidR="00EE4E7E" w:rsidRPr="0075480B" w:rsidRDefault="00EE4E7E" w:rsidP="00A61B88">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responderá por escrito a todas las solicitudes de aclaración, enviando copia de las respuestas a todos los </w:t>
            </w:r>
            <w:r w:rsidRPr="0075480B">
              <w:rPr>
                <w:rFonts w:eastAsia="Times New Roman" w:cs="Arial"/>
                <w:sz w:val="24"/>
                <w:szCs w:val="24"/>
                <w:lang w:val="es-ES"/>
              </w:rPr>
              <w:t>Oferentes</w:t>
            </w:r>
            <w:r w:rsidRPr="0075480B">
              <w:rPr>
                <w:rFonts w:eastAsia="Times New Roman" w:cs="Times New Roman"/>
                <w:sz w:val="24"/>
                <w:szCs w:val="24"/>
                <w:lang w:val="es-ES"/>
              </w:rPr>
              <w:t>, incluyendo una descripción de las consultas realizadas, sin identificar su fuente.</w:t>
            </w:r>
          </w:p>
        </w:tc>
      </w:tr>
      <w:tr w:rsidR="00EE4E7E" w:rsidRPr="0003793E" w:rsidTr="006702EC">
        <w:tc>
          <w:tcPr>
            <w:tcW w:w="1864" w:type="dxa"/>
            <w:vMerge/>
          </w:tcPr>
          <w:p w:rsidR="00EE4E7E" w:rsidRPr="0075480B" w:rsidRDefault="00EE4E7E" w:rsidP="006702EC">
            <w:pPr>
              <w:spacing w:before="100" w:after="100" w:line="240" w:lineRule="auto"/>
              <w:rPr>
                <w:rFonts w:eastAsia="Times New Roman" w:cs="Times New Roman"/>
                <w:sz w:val="24"/>
                <w:szCs w:val="24"/>
                <w:lang w:val="es-ES"/>
              </w:rPr>
            </w:pPr>
          </w:p>
        </w:tc>
        <w:tc>
          <w:tcPr>
            <w:tcW w:w="596" w:type="dxa"/>
            <w:gridSpan w:val="3"/>
            <w:tcBorders>
              <w:right w:val="nil"/>
            </w:tcBorders>
          </w:tcPr>
          <w:p w:rsidR="00EE4E7E" w:rsidRPr="0075480B" w:rsidRDefault="00EE4E7E" w:rsidP="00A61B88">
            <w:pPr>
              <w:suppressAutoHyphens/>
              <w:spacing w:before="160" w:after="16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br w:type="page"/>
              <w:t xml:space="preserve">9.3  </w:t>
            </w:r>
          </w:p>
        </w:tc>
        <w:tc>
          <w:tcPr>
            <w:tcW w:w="7778" w:type="dxa"/>
            <w:gridSpan w:val="2"/>
            <w:tcBorders>
              <w:left w:val="nil"/>
            </w:tcBorders>
          </w:tcPr>
          <w:p w:rsidR="00EE4E7E" w:rsidRPr="0075480B" w:rsidRDefault="00EE4E7E" w:rsidP="00A61B88">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Oferente y cualquier miembro de su personal o representante, tendrá acceso a la información y lugar relacionados con la consultoría requerida bajo su propio riesgo, haciéndose responsable de cualquier pérdida, daño, costos y gastos que se </w:t>
            </w:r>
            <w:r w:rsidRPr="0075480B">
              <w:rPr>
                <w:rFonts w:eastAsia="Times New Roman" w:cs="Arial"/>
                <w:sz w:val="24"/>
                <w:szCs w:val="24"/>
                <w:lang w:val="es-ES"/>
              </w:rPr>
              <w:t>incurra</w:t>
            </w:r>
            <w:r w:rsidRPr="0075480B">
              <w:rPr>
                <w:rFonts w:eastAsia="Times New Roman" w:cs="Times New Roman"/>
                <w:sz w:val="24"/>
                <w:szCs w:val="24"/>
                <w:lang w:val="es-ES"/>
              </w:rPr>
              <w:t>.</w:t>
            </w:r>
          </w:p>
        </w:tc>
      </w:tr>
      <w:tr w:rsidR="00EE4E7E" w:rsidRPr="0003793E" w:rsidTr="006702EC">
        <w:tc>
          <w:tcPr>
            <w:tcW w:w="1864" w:type="dxa"/>
            <w:vMerge/>
          </w:tcPr>
          <w:p w:rsidR="00EE4E7E" w:rsidRPr="0075480B" w:rsidRDefault="00EE4E7E" w:rsidP="006702EC">
            <w:pPr>
              <w:spacing w:before="100" w:after="100" w:line="240" w:lineRule="auto"/>
              <w:rPr>
                <w:rFonts w:eastAsia="Times New Roman" w:cs="Times New Roman"/>
                <w:b/>
                <w:sz w:val="24"/>
                <w:szCs w:val="24"/>
                <w:lang w:val="es-ES"/>
              </w:rPr>
            </w:pPr>
          </w:p>
        </w:tc>
        <w:tc>
          <w:tcPr>
            <w:tcW w:w="596" w:type="dxa"/>
            <w:gridSpan w:val="3"/>
            <w:tcBorders>
              <w:right w:val="nil"/>
            </w:tcBorders>
          </w:tcPr>
          <w:p w:rsidR="00EE4E7E" w:rsidRPr="0075480B" w:rsidRDefault="00EE4E7E" w:rsidP="00A61B88">
            <w:pPr>
              <w:suppressAutoHyphens/>
              <w:spacing w:before="160" w:after="16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9.4   </w:t>
            </w:r>
          </w:p>
        </w:tc>
        <w:tc>
          <w:tcPr>
            <w:tcW w:w="7778" w:type="dxa"/>
            <w:gridSpan w:val="2"/>
            <w:tcBorders>
              <w:left w:val="nil"/>
            </w:tcBorders>
          </w:tcPr>
          <w:p w:rsidR="00EE4E7E" w:rsidRPr="0075480B" w:rsidRDefault="00EE4E7E" w:rsidP="00A61B88">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w:t>
            </w:r>
            <w:r w:rsidRPr="0075480B">
              <w:rPr>
                <w:rFonts w:eastAsia="Times New Roman" w:cs="Arial"/>
                <w:sz w:val="24"/>
                <w:szCs w:val="24"/>
                <w:lang w:val="es-ES"/>
              </w:rPr>
              <w:t>Oferentes</w:t>
            </w:r>
            <w:r w:rsidRPr="0075480B">
              <w:rPr>
                <w:rFonts w:eastAsia="Times New Roman" w:cs="Times New Roman"/>
                <w:sz w:val="24"/>
                <w:szCs w:val="24"/>
                <w:lang w:val="es-ES"/>
              </w:rPr>
              <w:t xml:space="preserve"> conozcan las condiciones del sitio. Los gastos relacionados con esta visita, correrán por cuenta del </w:t>
            </w:r>
            <w:r w:rsidRPr="0075480B">
              <w:rPr>
                <w:rFonts w:eastAsia="Times New Roman" w:cs="Arial"/>
                <w:sz w:val="24"/>
                <w:szCs w:val="24"/>
                <w:lang w:val="es-ES"/>
              </w:rPr>
              <w:t>Oferente</w:t>
            </w:r>
            <w:r w:rsidRPr="0075480B">
              <w:rPr>
                <w:rFonts w:eastAsia="Times New Roman" w:cs="Times New Roman"/>
                <w:sz w:val="24"/>
                <w:szCs w:val="24"/>
                <w:lang w:val="es-ES"/>
              </w:rPr>
              <w:t>. En caso que la reunión de homologación y visita de campo se definan como obligatorias, se descalificará al Oferente que no cumpla con este requisito.</w:t>
            </w:r>
          </w:p>
        </w:tc>
      </w:tr>
      <w:tr w:rsidR="00EE4E7E" w:rsidRPr="0003793E" w:rsidTr="006702EC">
        <w:tc>
          <w:tcPr>
            <w:tcW w:w="1864" w:type="dxa"/>
            <w:vMerge/>
          </w:tcPr>
          <w:p w:rsidR="00EE4E7E" w:rsidRPr="0075480B" w:rsidRDefault="00EE4E7E" w:rsidP="006702EC">
            <w:pPr>
              <w:spacing w:before="100" w:after="100" w:line="240" w:lineRule="auto"/>
              <w:rPr>
                <w:rFonts w:eastAsia="Times New Roman" w:cs="Times New Roman"/>
                <w:b/>
                <w:sz w:val="24"/>
                <w:szCs w:val="24"/>
                <w:lang w:val="es-ES"/>
              </w:rPr>
            </w:pPr>
          </w:p>
        </w:tc>
        <w:tc>
          <w:tcPr>
            <w:tcW w:w="596" w:type="dxa"/>
            <w:gridSpan w:val="3"/>
            <w:tcBorders>
              <w:right w:val="nil"/>
            </w:tcBorders>
          </w:tcPr>
          <w:p w:rsidR="00EE4E7E" w:rsidRPr="0075480B" w:rsidRDefault="00EE4E7E" w:rsidP="00A61B88">
            <w:pPr>
              <w:suppressAutoHyphens/>
              <w:spacing w:before="160" w:after="16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9.5   </w:t>
            </w:r>
          </w:p>
        </w:tc>
        <w:tc>
          <w:tcPr>
            <w:tcW w:w="7778" w:type="dxa"/>
            <w:gridSpan w:val="2"/>
            <w:tcBorders>
              <w:left w:val="nil"/>
            </w:tcBorders>
          </w:tcPr>
          <w:p w:rsidR="00EE4E7E" w:rsidRPr="0075480B" w:rsidRDefault="00EE4E7E" w:rsidP="00A61B88">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acta de la reunión de homologación, incluidas las preguntas planteadas, sin identificar su procedencia, y las respuestas a éstas, conjuntamente con cualesquiera otras respuestas preparadas como producto de la reunión, se transmitirán </w:t>
            </w:r>
            <w:r w:rsidR="00D11622" w:rsidRPr="0075480B">
              <w:rPr>
                <w:rFonts w:eastAsia="Times New Roman" w:cs="Times New Roman"/>
                <w:sz w:val="24"/>
                <w:szCs w:val="24"/>
                <w:lang w:val="es-ES"/>
              </w:rPr>
              <w:t xml:space="preserve">por escrito y </w:t>
            </w:r>
            <w:r w:rsidRPr="0075480B">
              <w:rPr>
                <w:rFonts w:eastAsia="Times New Roman" w:cs="Times New Roman"/>
                <w:sz w:val="24"/>
                <w:szCs w:val="24"/>
                <w:lang w:val="es-ES"/>
              </w:rPr>
              <w:t xml:space="preserve">sin demora a todos los </w:t>
            </w:r>
            <w:r w:rsidRPr="0075480B">
              <w:rPr>
                <w:rFonts w:eastAsia="Times New Roman" w:cs="Arial"/>
                <w:sz w:val="24"/>
                <w:szCs w:val="24"/>
                <w:lang w:val="es-ES"/>
              </w:rPr>
              <w:t>Oferentes.</w:t>
            </w:r>
          </w:p>
        </w:tc>
      </w:tr>
      <w:tr w:rsidR="00EE4E7E" w:rsidRPr="0003793E" w:rsidTr="006702EC">
        <w:tc>
          <w:tcPr>
            <w:tcW w:w="1864" w:type="dxa"/>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rPr>
              <w:t>10</w:t>
            </w:r>
            <w:r w:rsidRPr="0075480B">
              <w:rPr>
                <w:rFonts w:eastAsia="Times New Roman" w:cs="Times New Roman"/>
                <w:b/>
                <w:sz w:val="24"/>
                <w:szCs w:val="24"/>
                <w:lang w:val="es-ES"/>
              </w:rPr>
              <w:t>.Modificación del Documento de Concurso</w:t>
            </w:r>
          </w:p>
        </w:tc>
        <w:tc>
          <w:tcPr>
            <w:tcW w:w="596" w:type="dxa"/>
            <w:gridSpan w:val="3"/>
            <w:tcBorders>
              <w:righ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10.1   </w:t>
            </w:r>
          </w:p>
        </w:tc>
        <w:tc>
          <w:tcPr>
            <w:tcW w:w="7778" w:type="dxa"/>
            <w:gridSpan w:val="2"/>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MX"/>
              </w:rPr>
              <w:t xml:space="preserve">Si en cualquier momento del proceso, el </w:t>
            </w:r>
            <w:r w:rsidRPr="0075480B">
              <w:rPr>
                <w:rFonts w:eastAsia="Times New Roman" w:cs="Times New Roman"/>
                <w:sz w:val="24"/>
                <w:szCs w:val="24"/>
                <w:lang w:val="es-ES"/>
              </w:rPr>
              <w:t>Comité Ejecutivo del Concurso</w:t>
            </w:r>
            <w:r w:rsidRPr="0075480B">
              <w:rPr>
                <w:rFonts w:eastAsia="Times New Roman" w:cs="Times New Roman"/>
                <w:sz w:val="24"/>
                <w:szCs w:val="24"/>
                <w:lang w:val="es-MX"/>
              </w:rPr>
              <w:t xml:space="preserve"> considera necesario enmendar el Documento Base del Concurso o cualquier información del proceso, podrá enmendar los documentos que sea necesario a través de la emisión de </w:t>
            </w:r>
            <w:r w:rsidR="00D11622" w:rsidRPr="0075480B">
              <w:rPr>
                <w:rFonts w:eastAsia="Times New Roman" w:cs="Times New Roman"/>
                <w:sz w:val="24"/>
                <w:szCs w:val="24"/>
                <w:lang w:val="es-MX"/>
              </w:rPr>
              <w:t>enmiendas</w:t>
            </w:r>
            <w:r w:rsidRPr="0075480B">
              <w:rPr>
                <w:rFonts w:eastAsia="Times New Roman" w:cs="Times New Roman"/>
                <w:sz w:val="24"/>
                <w:szCs w:val="24"/>
                <w:lang w:val="es-MX"/>
              </w:rPr>
              <w:t xml:space="preserve">, </w:t>
            </w:r>
            <w:r w:rsidRPr="0075480B">
              <w:rPr>
                <w:rFonts w:eastAsia="Times New Roman" w:cs="Times New Roman"/>
                <w:sz w:val="24"/>
                <w:szCs w:val="24"/>
                <w:lang w:val="es-ES"/>
              </w:rPr>
              <w:t xml:space="preserve">las que serán comunicadas a los </w:t>
            </w:r>
            <w:r w:rsidRPr="0075480B">
              <w:rPr>
                <w:rFonts w:eastAsia="Times New Roman" w:cs="Arial"/>
                <w:sz w:val="24"/>
                <w:szCs w:val="24"/>
                <w:lang w:val="es-ES"/>
              </w:rPr>
              <w:t>Oferentes</w:t>
            </w:r>
            <w:r w:rsidRPr="0075480B">
              <w:rPr>
                <w:rFonts w:eastAsia="Times New Roman" w:cs="Times New Roman"/>
                <w:sz w:val="24"/>
                <w:szCs w:val="24"/>
                <w:lang w:val="es-ES"/>
              </w:rPr>
              <w:t xml:space="preserve"> oportunamente, con el fin de dar a los posibles Oferentes un plazo razonable para que puedan tomar en cuenta las enmiendas en la preparación de sus Propuestas.</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MX"/>
              </w:rPr>
            </w:pPr>
            <w:r w:rsidRPr="0075480B">
              <w:rPr>
                <w:rFonts w:eastAsia="Times New Roman" w:cs="Times New Roman"/>
                <w:sz w:val="24"/>
                <w:szCs w:val="24"/>
                <w:lang w:val="es-ES"/>
              </w:rPr>
              <w:t>Dicho plazo no podrá ser menor a quince (15) días antes de la fecha de recepción de las propuestas.</w:t>
            </w:r>
          </w:p>
        </w:tc>
      </w:tr>
      <w:tr w:rsidR="00EE4E7E" w:rsidRPr="0003793E" w:rsidTr="006702EC">
        <w:tc>
          <w:tcPr>
            <w:tcW w:w="1864" w:type="dxa"/>
            <w:vMerge/>
          </w:tcPr>
          <w:p w:rsidR="00EE4E7E" w:rsidRPr="0075480B" w:rsidRDefault="00EE4E7E" w:rsidP="006702EC">
            <w:pPr>
              <w:suppressAutoHyphens/>
              <w:spacing w:before="100" w:after="100" w:line="240" w:lineRule="auto"/>
              <w:jc w:val="both"/>
              <w:rPr>
                <w:rFonts w:eastAsia="Times New Roman" w:cs="Times New Roman"/>
                <w:b/>
                <w:sz w:val="24"/>
                <w:szCs w:val="24"/>
              </w:rPr>
            </w:pPr>
          </w:p>
        </w:tc>
        <w:tc>
          <w:tcPr>
            <w:tcW w:w="596" w:type="dxa"/>
            <w:gridSpan w:val="3"/>
            <w:tcBorders>
              <w:right w:val="nil"/>
            </w:tcBorders>
          </w:tcPr>
          <w:p w:rsidR="00EE4E7E" w:rsidRPr="0075480B" w:rsidRDefault="00EE4E7E" w:rsidP="00A61B88">
            <w:pPr>
              <w:suppressAutoHyphens/>
              <w:spacing w:before="160" w:after="160" w:line="240" w:lineRule="auto"/>
              <w:ind w:left="-108"/>
              <w:rPr>
                <w:rFonts w:eastAsia="Times New Roman" w:cs="Times New Roman"/>
                <w:sz w:val="24"/>
                <w:szCs w:val="24"/>
                <w:lang w:val="es-ES"/>
              </w:rPr>
            </w:pPr>
            <w:r w:rsidRPr="0075480B">
              <w:rPr>
                <w:rFonts w:eastAsia="Times New Roman" w:cs="Times New Roman"/>
                <w:sz w:val="24"/>
                <w:szCs w:val="24"/>
                <w:lang w:val="es-ES"/>
              </w:rPr>
              <w:t xml:space="preserve">10.2   </w:t>
            </w:r>
          </w:p>
        </w:tc>
        <w:tc>
          <w:tcPr>
            <w:tcW w:w="7778" w:type="dxa"/>
            <w:gridSpan w:val="2"/>
            <w:tcBorders>
              <w:left w:val="nil"/>
            </w:tcBorders>
          </w:tcPr>
          <w:p w:rsidR="00EE4E7E" w:rsidRPr="0075480B" w:rsidRDefault="00EE4E7E" w:rsidP="00A61B88">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Toda enmienda emitida formará parte de los Documentos del Concurso y deberá ser comunicada vía correo electrónico, vía teléfono y/o fax (de acuerdo a la vía de comunicación definida en la Sección III, a todos los </w:t>
            </w:r>
            <w:r w:rsidRPr="0075480B">
              <w:rPr>
                <w:rFonts w:eastAsia="Times New Roman" w:cs="Arial"/>
                <w:sz w:val="24"/>
                <w:szCs w:val="24"/>
                <w:lang w:val="es-ES"/>
              </w:rPr>
              <w:t>Oferentes</w:t>
            </w:r>
            <w:r w:rsidRPr="0075480B">
              <w:rPr>
                <w:rFonts w:eastAsia="Times New Roman" w:cs="Times New Roman"/>
                <w:sz w:val="24"/>
                <w:szCs w:val="24"/>
                <w:lang w:val="es-ES"/>
              </w:rPr>
              <w:t xml:space="preserve"> que hayan obtenido </w:t>
            </w:r>
            <w:r w:rsidR="006C3E62">
              <w:rPr>
                <w:rFonts w:eastAsia="Times New Roman" w:cs="Times New Roman"/>
                <w:sz w:val="24"/>
                <w:szCs w:val="24"/>
                <w:lang w:val="es-ES"/>
              </w:rPr>
              <w:t>el Documento Base del Concurso.</w:t>
            </w:r>
          </w:p>
        </w:tc>
      </w:tr>
      <w:tr w:rsidR="00EE4E7E" w:rsidRPr="0003793E" w:rsidTr="006702EC">
        <w:tc>
          <w:tcPr>
            <w:tcW w:w="1864" w:type="dxa"/>
          </w:tcPr>
          <w:p w:rsidR="00EE4E7E" w:rsidRPr="0075480B" w:rsidRDefault="00EE4E7E" w:rsidP="00A61B88">
            <w:pPr>
              <w:suppressAutoHyphens/>
              <w:spacing w:before="160" w:after="16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 xml:space="preserve">11. Costo de participación en el Concurso </w:t>
            </w:r>
          </w:p>
        </w:tc>
        <w:tc>
          <w:tcPr>
            <w:tcW w:w="8374" w:type="dxa"/>
            <w:gridSpan w:val="5"/>
          </w:tcPr>
          <w:p w:rsidR="00EE4E7E" w:rsidRPr="0075480B" w:rsidRDefault="00EE4E7E" w:rsidP="00A61B88">
            <w:pPr>
              <w:suppressAutoHyphens/>
              <w:spacing w:before="160" w:after="16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Oferente financiará todos los costos relacionados con la preparación y presentación de su Propuesta desde la compra de las bases. </w:t>
            </w:r>
            <w:r w:rsidRPr="0075480B">
              <w:rPr>
                <w:rFonts w:eastAsia="Times New Roman" w:cs="Arial"/>
                <w:sz w:val="24"/>
                <w:szCs w:val="24"/>
                <w:lang w:val="es-ES"/>
              </w:rPr>
              <w:t>El Prestatario/Beneficiario</w:t>
            </w:r>
            <w:r w:rsidRPr="0075480B">
              <w:rPr>
                <w:rFonts w:eastAsia="Times New Roman" w:cs="Times New Roman"/>
                <w:sz w:val="24"/>
                <w:szCs w:val="24"/>
                <w:lang w:val="es-ES"/>
              </w:rPr>
              <w:t xml:space="preserve"> no estará sujeto ni será responsable en caso alguno por dichos costos, independientemente del resultado del proceso de Concurso.</w:t>
            </w:r>
          </w:p>
        </w:tc>
      </w:tr>
      <w:tr w:rsidR="00EE4E7E" w:rsidRPr="0003793E" w:rsidTr="006702EC">
        <w:tc>
          <w:tcPr>
            <w:tcW w:w="10238" w:type="dxa"/>
            <w:gridSpan w:val="6"/>
          </w:tcPr>
          <w:p w:rsidR="00EE4E7E" w:rsidRPr="0075480B" w:rsidRDefault="00EE4E7E" w:rsidP="006702EC">
            <w:pPr>
              <w:suppressAutoHyphens/>
              <w:spacing w:before="100" w:after="100" w:line="240" w:lineRule="auto"/>
              <w:jc w:val="center"/>
              <w:outlineLvl w:val="1"/>
              <w:rPr>
                <w:rFonts w:eastAsia="Times New Roman" w:cs="Times New Roman"/>
                <w:sz w:val="24"/>
                <w:szCs w:val="24"/>
                <w:lang w:val="es-ES"/>
              </w:rPr>
            </w:pPr>
            <w:bookmarkStart w:id="13" w:name="_Toc364779453"/>
            <w:bookmarkStart w:id="14" w:name="_Toc366514203"/>
            <w:r w:rsidRPr="0075480B">
              <w:rPr>
                <w:rFonts w:eastAsia="Times New Roman" w:cs="Times New Roman"/>
                <w:b/>
                <w:sz w:val="24"/>
                <w:szCs w:val="24"/>
                <w:lang w:val="es-ES"/>
              </w:rPr>
              <w:t>C.     Preparación de las Propuestas</w:t>
            </w:r>
            <w:bookmarkEnd w:id="13"/>
            <w:bookmarkEnd w:id="14"/>
          </w:p>
        </w:tc>
      </w:tr>
      <w:tr w:rsidR="00EE4E7E" w:rsidRPr="0003793E" w:rsidTr="006702EC">
        <w:tc>
          <w:tcPr>
            <w:tcW w:w="1864" w:type="dxa"/>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12. Idioma de la Propuesta</w:t>
            </w:r>
          </w:p>
        </w:tc>
        <w:tc>
          <w:tcPr>
            <w:tcW w:w="8374" w:type="dxa"/>
            <w:gridSpan w:val="5"/>
          </w:tcPr>
          <w:p w:rsidR="00EE4E7E" w:rsidRPr="0075480B" w:rsidRDefault="00EE4E7E" w:rsidP="006702EC">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 La Propuesta, así como toda la correspondencia y los documentos relativos a la misma que intercambien el Oferente y el Comité Ejecutivo del Concurso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EE4E7E" w:rsidRPr="0003793E" w:rsidTr="006702EC">
        <w:trPr>
          <w:trHeight w:val="1692"/>
        </w:trPr>
        <w:tc>
          <w:tcPr>
            <w:tcW w:w="1864" w:type="dxa"/>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13. Documentos que conforman la Propuesta</w:t>
            </w:r>
          </w:p>
        </w:tc>
        <w:tc>
          <w:tcPr>
            <w:tcW w:w="596" w:type="dxa"/>
            <w:gridSpan w:val="3"/>
            <w:tcBorders>
              <w:righ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 13.1 </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p>
        </w:tc>
        <w:tc>
          <w:tcPr>
            <w:tcW w:w="7778" w:type="dxa"/>
            <w:gridSpan w:val="2"/>
            <w:tcBorders>
              <w:left w:val="nil"/>
              <w:bottom w:val="single" w:sz="4" w:space="0" w:color="auto"/>
            </w:tcBorders>
          </w:tcPr>
          <w:p w:rsidR="00EE4E7E" w:rsidRPr="0075480B" w:rsidRDefault="00EE4E7E" w:rsidP="006702EC">
            <w:pPr>
              <w:spacing w:before="100" w:after="100" w:line="240" w:lineRule="auto"/>
              <w:ind w:left="-108" w:right="74"/>
              <w:jc w:val="both"/>
              <w:rPr>
                <w:rFonts w:eastAsia="Times New Roman" w:cs="Times New Roman"/>
                <w:sz w:val="24"/>
                <w:szCs w:val="24"/>
                <w:lang w:val="en-US"/>
              </w:rPr>
            </w:pPr>
            <w:r w:rsidRPr="0075480B">
              <w:rPr>
                <w:rFonts w:eastAsia="Times New Roman" w:cs="Times New Roman"/>
                <w:sz w:val="24"/>
                <w:szCs w:val="24"/>
                <w:lang w:val="en-US"/>
              </w:rPr>
              <w:t>Forman la P</w:t>
            </w:r>
            <w:r w:rsidRPr="0075480B">
              <w:rPr>
                <w:rFonts w:eastAsia="Times New Roman" w:cs="Times New Roman"/>
                <w:sz w:val="24"/>
                <w:szCs w:val="24"/>
              </w:rPr>
              <w:t>ropuesta</w:t>
            </w:r>
            <w:r w:rsidRPr="0075480B">
              <w:rPr>
                <w:rFonts w:eastAsia="Times New Roman" w:cs="Times New Roman"/>
                <w:sz w:val="24"/>
                <w:szCs w:val="24"/>
                <w:lang w:val="en-US"/>
              </w:rPr>
              <w:t>:</w:t>
            </w:r>
          </w:p>
          <w:p w:rsidR="00EE4E7E" w:rsidRPr="0075480B" w:rsidRDefault="00EE4E7E" w:rsidP="006702EC">
            <w:pPr>
              <w:numPr>
                <w:ilvl w:val="0"/>
                <w:numId w:val="14"/>
              </w:numPr>
              <w:spacing w:before="100" w:after="100" w:line="240" w:lineRule="auto"/>
              <w:ind w:left="318" w:right="74" w:hanging="284"/>
              <w:jc w:val="both"/>
              <w:rPr>
                <w:rFonts w:eastAsia="Times New Roman" w:cs="Times New Roman"/>
                <w:b/>
                <w:sz w:val="24"/>
                <w:szCs w:val="24"/>
              </w:rPr>
            </w:pPr>
            <w:r w:rsidRPr="0075480B">
              <w:rPr>
                <w:rFonts w:eastAsia="Times New Roman" w:cs="Times New Roman"/>
                <w:b/>
                <w:sz w:val="24"/>
                <w:szCs w:val="24"/>
              </w:rPr>
              <w:t>Carta de presentación de la propuesta.</w:t>
            </w:r>
          </w:p>
          <w:p w:rsidR="00EE4E7E" w:rsidRPr="0075480B" w:rsidRDefault="00EE4E7E" w:rsidP="006702EC">
            <w:pPr>
              <w:numPr>
                <w:ilvl w:val="0"/>
                <w:numId w:val="14"/>
              </w:numPr>
              <w:spacing w:before="100" w:after="100" w:line="240" w:lineRule="auto"/>
              <w:ind w:left="318" w:right="74" w:hanging="284"/>
              <w:jc w:val="both"/>
              <w:rPr>
                <w:rFonts w:eastAsia="Times New Roman" w:cs="Times New Roman"/>
                <w:sz w:val="24"/>
                <w:szCs w:val="24"/>
              </w:rPr>
            </w:pPr>
            <w:r w:rsidRPr="0075480B">
              <w:rPr>
                <w:rFonts w:eastAsia="Times New Roman" w:cs="Times New Roman"/>
                <w:b/>
                <w:sz w:val="24"/>
                <w:szCs w:val="24"/>
              </w:rPr>
              <w:t>Documentos de Precalificación:</w:t>
            </w:r>
            <w:r w:rsidRPr="0075480B">
              <w:rPr>
                <w:rFonts w:eastAsia="Times New Roman" w:cs="Times New Roman"/>
                <w:sz w:val="24"/>
                <w:szCs w:val="24"/>
              </w:rPr>
              <w:t xml:space="preserve"> (Sobre No.1): Con la finalidad de identificar a </w:t>
            </w:r>
            <w:r w:rsidRPr="0075480B">
              <w:rPr>
                <w:rFonts w:eastAsia="Times New Roman" w:cs="Times New Roman"/>
                <w:sz w:val="24"/>
                <w:szCs w:val="24"/>
                <w:lang w:eastAsia="es-ES_tradnl"/>
              </w:rPr>
              <w:t>Oferentes</w:t>
            </w:r>
            <w:r w:rsidRPr="0075480B">
              <w:rPr>
                <w:rFonts w:eastAsia="Times New Roman" w:cs="Times New Roman"/>
                <w:sz w:val="24"/>
                <w:szCs w:val="24"/>
              </w:rPr>
              <w:t xml:space="preserve"> que tengan capacidad para la provisión de los servicios de consultoría requeridos. </w:t>
            </w:r>
          </w:p>
          <w:p w:rsidR="00EE4E7E" w:rsidRPr="0075480B" w:rsidRDefault="00EE4E7E" w:rsidP="006702EC">
            <w:pPr>
              <w:spacing w:before="100" w:after="100" w:line="240" w:lineRule="auto"/>
              <w:ind w:left="318" w:right="74"/>
              <w:jc w:val="both"/>
              <w:rPr>
                <w:rFonts w:eastAsia="Times New Roman" w:cs="Times New Roman"/>
                <w:sz w:val="24"/>
                <w:szCs w:val="24"/>
              </w:rPr>
            </w:pPr>
            <w:r w:rsidRPr="0075480B">
              <w:rPr>
                <w:rFonts w:eastAsia="Times New Roman" w:cs="Times New Roman"/>
                <w:sz w:val="24"/>
                <w:szCs w:val="24"/>
              </w:rPr>
              <w:t>La documentación a ser entregada contendrá como mínimo su organización, la capacidad financiera, legal y administrativa, debiendo demostrar su capacidad para contratar.</w:t>
            </w:r>
          </w:p>
          <w:p w:rsidR="00EE4E7E" w:rsidRPr="0075480B" w:rsidRDefault="00EE4E7E" w:rsidP="006702EC">
            <w:pPr>
              <w:numPr>
                <w:ilvl w:val="0"/>
                <w:numId w:val="14"/>
              </w:numPr>
              <w:spacing w:before="100" w:after="100" w:line="240" w:lineRule="auto"/>
              <w:ind w:left="318" w:right="74" w:hanging="284"/>
              <w:jc w:val="both"/>
              <w:rPr>
                <w:rFonts w:eastAsia="Times New Roman" w:cs="Times New Roman"/>
                <w:sz w:val="24"/>
                <w:szCs w:val="24"/>
              </w:rPr>
            </w:pPr>
            <w:r w:rsidRPr="0075480B">
              <w:rPr>
                <w:rFonts w:eastAsia="Times New Roman" w:cs="Times New Roman"/>
                <w:b/>
                <w:sz w:val="24"/>
                <w:szCs w:val="24"/>
              </w:rPr>
              <w:t>Oferta Técnica</w:t>
            </w:r>
            <w:r w:rsidRPr="0075480B">
              <w:rPr>
                <w:rFonts w:eastAsia="Times New Roman" w:cs="Arial"/>
                <w:sz w:val="24"/>
                <w:szCs w:val="24"/>
                <w:lang w:eastAsia="es-ES_tradnl"/>
              </w:rPr>
              <w:t>:</w:t>
            </w:r>
            <w:r w:rsidRPr="0075480B">
              <w:rPr>
                <w:rFonts w:eastAsia="Times New Roman" w:cs="Times New Roman"/>
                <w:sz w:val="24"/>
                <w:szCs w:val="24"/>
              </w:rPr>
              <w:t xml:space="preserve"> (Sobre No.2</w:t>
            </w:r>
            <w:r w:rsidRPr="0075480B">
              <w:rPr>
                <w:rFonts w:eastAsia="Times New Roman" w:cs="Arial"/>
                <w:sz w:val="24"/>
                <w:szCs w:val="24"/>
                <w:lang w:eastAsia="es-ES_tradnl"/>
              </w:rPr>
              <w:t>)</w:t>
            </w:r>
            <w:r w:rsidRPr="0075480B">
              <w:rPr>
                <w:rFonts w:eastAsia="Times New Roman" w:cs="Times New Roman"/>
                <w:sz w:val="24"/>
                <w:szCs w:val="24"/>
              </w:rPr>
              <w:t xml:space="preserve"> </w:t>
            </w:r>
            <w:r w:rsidR="004A7B4B">
              <w:rPr>
                <w:rFonts w:eastAsia="Times New Roman" w:cs="Times New Roman"/>
                <w:sz w:val="24"/>
                <w:szCs w:val="24"/>
              </w:rPr>
              <w:t xml:space="preserve">Lo requerido específicamente para el caso se detalla en la Sección III. Generalmente incluye </w:t>
            </w:r>
            <w:r w:rsidRPr="0075480B">
              <w:rPr>
                <w:rFonts w:eastAsia="Times New Roman" w:cs="Times New Roman"/>
                <w:sz w:val="24"/>
                <w:szCs w:val="24"/>
              </w:rPr>
              <w:t>la siguiente información:</w:t>
            </w:r>
          </w:p>
          <w:p w:rsidR="00EE4E7E" w:rsidRPr="0075480B" w:rsidRDefault="00EE4E7E" w:rsidP="006702EC">
            <w:pPr>
              <w:numPr>
                <w:ilvl w:val="0"/>
                <w:numId w:val="15"/>
              </w:numPr>
              <w:spacing w:before="100" w:after="100" w:line="240" w:lineRule="auto"/>
              <w:ind w:left="601" w:right="74" w:hanging="283"/>
              <w:jc w:val="both"/>
              <w:rPr>
                <w:rFonts w:eastAsia="Times New Roman" w:cs="Arial"/>
                <w:sz w:val="24"/>
                <w:szCs w:val="24"/>
              </w:rPr>
            </w:pPr>
            <w:r w:rsidRPr="0075480B">
              <w:rPr>
                <w:rFonts w:eastAsia="Times New Roman" w:cs="Arial"/>
                <w:sz w:val="24"/>
                <w:szCs w:val="24"/>
              </w:rPr>
              <w:t>La lista del personal profesional propuesto por área de especialidad, cargo que será asignado a cada miembro del equipo de persona</w:t>
            </w:r>
            <w:r w:rsidR="00776399">
              <w:rPr>
                <w:rFonts w:eastAsia="Times New Roman" w:cs="Arial"/>
                <w:sz w:val="24"/>
                <w:szCs w:val="24"/>
              </w:rPr>
              <w:t>l y sus tareas (Formulario TEC-3</w:t>
            </w:r>
            <w:r w:rsidRPr="0075480B">
              <w:rPr>
                <w:rFonts w:eastAsia="Times New Roman" w:cs="Arial"/>
                <w:sz w:val="24"/>
                <w:szCs w:val="24"/>
              </w:rPr>
              <w:t>, Sección IV).</w:t>
            </w:r>
          </w:p>
          <w:p w:rsidR="00EE4E7E" w:rsidRPr="0075480B" w:rsidRDefault="00EE4E7E" w:rsidP="006702EC">
            <w:pPr>
              <w:numPr>
                <w:ilvl w:val="0"/>
                <w:numId w:val="15"/>
              </w:numPr>
              <w:spacing w:before="100" w:after="100" w:line="240" w:lineRule="auto"/>
              <w:ind w:left="601" w:right="74" w:hanging="283"/>
              <w:jc w:val="both"/>
              <w:rPr>
                <w:rFonts w:eastAsia="Times New Roman" w:cs="Arial"/>
                <w:sz w:val="24"/>
                <w:szCs w:val="24"/>
              </w:rPr>
            </w:pPr>
            <w:r w:rsidRPr="0075480B">
              <w:rPr>
                <w:rFonts w:eastAsia="Times New Roman" w:cs="Arial"/>
                <w:sz w:val="24"/>
                <w:szCs w:val="24"/>
              </w:rPr>
              <w:t>Los currículos del personal profesional firmados por el personal mismo, o por el representante autorizado del person</w:t>
            </w:r>
            <w:r w:rsidR="00776399">
              <w:rPr>
                <w:rFonts w:eastAsia="Times New Roman" w:cs="Arial"/>
                <w:sz w:val="24"/>
                <w:szCs w:val="24"/>
              </w:rPr>
              <w:t>al profesional (Formulario TEC-4</w:t>
            </w:r>
            <w:r w:rsidRPr="0075480B">
              <w:rPr>
                <w:rFonts w:eastAsia="Times New Roman" w:cs="Arial"/>
                <w:sz w:val="24"/>
                <w:szCs w:val="24"/>
              </w:rPr>
              <w:t>, Sección IV).</w:t>
            </w:r>
          </w:p>
          <w:p w:rsidR="00EE4E7E" w:rsidRPr="0075480B" w:rsidRDefault="00EE4E7E" w:rsidP="006702EC">
            <w:pPr>
              <w:numPr>
                <w:ilvl w:val="0"/>
                <w:numId w:val="15"/>
              </w:numPr>
              <w:spacing w:before="100" w:after="100" w:line="240" w:lineRule="auto"/>
              <w:ind w:left="601" w:right="74" w:hanging="283"/>
              <w:jc w:val="both"/>
              <w:rPr>
                <w:rFonts w:eastAsia="Times New Roman" w:cs="Arial"/>
                <w:sz w:val="24"/>
                <w:szCs w:val="24"/>
              </w:rPr>
            </w:pPr>
            <w:r w:rsidRPr="0075480B">
              <w:rPr>
                <w:rFonts w:eastAsia="Times New Roman" w:cs="Times New Roman"/>
                <w:sz w:val="24"/>
                <w:szCs w:val="24"/>
              </w:rPr>
              <w:t xml:space="preserve">Una descripción del </w:t>
            </w:r>
            <w:r w:rsidRPr="0075480B">
              <w:rPr>
                <w:rFonts w:eastAsia="Times New Roman" w:cs="Arial"/>
                <w:sz w:val="24"/>
                <w:szCs w:val="24"/>
              </w:rPr>
              <w:t xml:space="preserve">alcance de los servicios, </w:t>
            </w:r>
            <w:r w:rsidRPr="0075480B">
              <w:rPr>
                <w:rFonts w:eastAsia="Times New Roman" w:cs="Times New Roman"/>
                <w:sz w:val="24"/>
                <w:szCs w:val="24"/>
              </w:rPr>
              <w:t>enfoque, metodología y plan de trabajo y organización</w:t>
            </w:r>
            <w:r w:rsidRPr="0075480B">
              <w:rPr>
                <w:rFonts w:eastAsia="Times New Roman" w:cs="Arial"/>
                <w:sz w:val="24"/>
                <w:szCs w:val="24"/>
              </w:rPr>
              <w:t xml:space="preserve"> del</w:t>
            </w:r>
            <w:r w:rsidRPr="0075480B">
              <w:rPr>
                <w:rFonts w:eastAsia="Times New Roman" w:cs="Times New Roman"/>
                <w:sz w:val="24"/>
                <w:szCs w:val="24"/>
              </w:rPr>
              <w:t xml:space="preserve"> personal propuesto. Una guía del contenido de esta sección de las Propuestas Técnicas </w:t>
            </w:r>
            <w:r w:rsidR="00776399">
              <w:rPr>
                <w:rFonts w:eastAsia="Times New Roman" w:cs="Times New Roman"/>
                <w:sz w:val="24"/>
                <w:szCs w:val="24"/>
              </w:rPr>
              <w:t>se provee en el Formulario TEC-5</w:t>
            </w:r>
            <w:r w:rsidRPr="0075480B">
              <w:rPr>
                <w:rFonts w:eastAsia="Times New Roman" w:cs="Times New Roman"/>
                <w:sz w:val="24"/>
                <w:szCs w:val="24"/>
              </w:rPr>
              <w:t xml:space="preserve"> de la Sección IV</w:t>
            </w:r>
            <w:r w:rsidRPr="0075480B">
              <w:rPr>
                <w:rFonts w:eastAsia="Times New Roman" w:cs="Arial"/>
                <w:sz w:val="24"/>
                <w:szCs w:val="24"/>
              </w:rPr>
              <w:t xml:space="preserve">. </w:t>
            </w:r>
          </w:p>
          <w:p w:rsidR="00EE4E7E" w:rsidRPr="0075480B" w:rsidRDefault="00EE4E7E" w:rsidP="006702EC">
            <w:pPr>
              <w:spacing w:before="100" w:after="100" w:line="240" w:lineRule="auto"/>
              <w:ind w:left="601" w:right="74"/>
              <w:jc w:val="both"/>
              <w:rPr>
                <w:rFonts w:eastAsia="Times New Roman" w:cs="Times New Roman"/>
                <w:sz w:val="24"/>
                <w:szCs w:val="24"/>
              </w:rPr>
            </w:pPr>
            <w:r w:rsidRPr="0075480B">
              <w:rPr>
                <w:rFonts w:eastAsia="Times New Roman" w:cs="Times New Roman"/>
                <w:sz w:val="24"/>
                <w:szCs w:val="24"/>
              </w:rPr>
              <w:t xml:space="preserve">El plan de trabajo deberá ser consistente con el Calendario de Trabajo el cual deberá mostrar en un gráfico de barras el tiempo propuesto para cada actividad. </w:t>
            </w:r>
          </w:p>
          <w:p w:rsidR="00EE4E7E" w:rsidRPr="0075480B" w:rsidRDefault="00EE4E7E" w:rsidP="006702EC">
            <w:pPr>
              <w:spacing w:before="100" w:after="100" w:line="240" w:lineRule="auto"/>
              <w:ind w:left="601" w:right="74"/>
              <w:jc w:val="both"/>
              <w:rPr>
                <w:rFonts w:eastAsia="Times New Roman" w:cs="Times New Roman"/>
                <w:sz w:val="24"/>
                <w:szCs w:val="24"/>
              </w:rPr>
            </w:pPr>
            <w:r w:rsidRPr="0075480B">
              <w:rPr>
                <w:rFonts w:eastAsia="Times New Roman" w:cs="Times New Roman"/>
                <w:sz w:val="24"/>
                <w:szCs w:val="24"/>
              </w:rPr>
              <w:t xml:space="preserve">La descripción del enfoque, metodología y plan de trabajo podrá incluir gráficos, diagramas, y comentarios y sugerencias si la hubiera, sobre los </w:t>
            </w:r>
            <w:r w:rsidRPr="0075480B">
              <w:rPr>
                <w:rFonts w:eastAsia="Times New Roman" w:cs="Times New Roman"/>
                <w:sz w:val="24"/>
                <w:szCs w:val="24"/>
              </w:rPr>
              <w:lastRenderedPageBreak/>
              <w:t>Términos de Referencia y el personal de contrapartida y las instalaciones</w:t>
            </w:r>
            <w:r w:rsidRPr="0075480B">
              <w:rPr>
                <w:rFonts w:eastAsia="Times New Roman" w:cs="Arial"/>
                <w:sz w:val="24"/>
                <w:szCs w:val="24"/>
              </w:rPr>
              <w:t>.</w:t>
            </w:r>
          </w:p>
          <w:p w:rsidR="00EE4E7E" w:rsidRDefault="00EE4E7E" w:rsidP="006702EC">
            <w:pPr>
              <w:spacing w:before="100" w:after="100" w:line="240" w:lineRule="auto"/>
              <w:ind w:left="601" w:right="74"/>
              <w:jc w:val="both"/>
              <w:rPr>
                <w:rFonts w:eastAsia="Times New Roman" w:cs="Arial"/>
                <w:sz w:val="24"/>
                <w:szCs w:val="24"/>
              </w:rPr>
            </w:pPr>
            <w:r w:rsidRPr="0075480B">
              <w:rPr>
                <w:rFonts w:eastAsia="Times New Roman" w:cs="Times New Roman"/>
                <w:sz w:val="24"/>
                <w:szCs w:val="24"/>
              </w:rPr>
              <w:t xml:space="preserve">El número de páginas máximo se estipula en la Sección III. La Propuesta Técnica no deberá incluir ninguna información </w:t>
            </w:r>
            <w:r w:rsidRPr="0075480B">
              <w:rPr>
                <w:rFonts w:eastAsia="Times New Roman" w:cs="Arial"/>
                <w:sz w:val="24"/>
                <w:szCs w:val="24"/>
              </w:rPr>
              <w:t>relativa a precios y/o remuneraciones, una</w:t>
            </w:r>
            <w:r w:rsidRPr="0075480B">
              <w:rPr>
                <w:rFonts w:eastAsia="Times New Roman" w:cs="Times New Roman"/>
                <w:sz w:val="24"/>
                <w:szCs w:val="24"/>
              </w:rPr>
              <w:t xml:space="preserve"> Propuesta Técnica que contenga </w:t>
            </w:r>
            <w:r w:rsidRPr="0075480B">
              <w:rPr>
                <w:rFonts w:eastAsia="Times New Roman" w:cs="Arial"/>
                <w:sz w:val="24"/>
                <w:szCs w:val="24"/>
              </w:rPr>
              <w:t xml:space="preserve">esta </w:t>
            </w:r>
            <w:r w:rsidRPr="0075480B">
              <w:rPr>
                <w:rFonts w:eastAsia="Times New Roman" w:cs="Times New Roman"/>
                <w:sz w:val="24"/>
                <w:szCs w:val="24"/>
              </w:rPr>
              <w:t xml:space="preserve">información será </w:t>
            </w:r>
            <w:r w:rsidRPr="0075480B">
              <w:rPr>
                <w:rFonts w:eastAsia="Times New Roman" w:cs="Arial"/>
                <w:sz w:val="24"/>
                <w:szCs w:val="24"/>
              </w:rPr>
              <w:t>rechazada.</w:t>
            </w:r>
          </w:p>
          <w:p w:rsidR="00EE4E7E" w:rsidRPr="0075480B" w:rsidRDefault="00EE4E7E" w:rsidP="006702EC">
            <w:pPr>
              <w:numPr>
                <w:ilvl w:val="0"/>
                <w:numId w:val="14"/>
              </w:numPr>
              <w:spacing w:before="100" w:after="100" w:line="240" w:lineRule="auto"/>
              <w:ind w:left="318" w:right="74" w:hanging="284"/>
              <w:jc w:val="both"/>
              <w:rPr>
                <w:rFonts w:eastAsia="Times New Roman" w:cs="Times New Roman"/>
                <w:sz w:val="24"/>
                <w:szCs w:val="24"/>
                <w:lang w:val="es-ES"/>
              </w:rPr>
            </w:pPr>
            <w:r w:rsidRPr="0075480B">
              <w:rPr>
                <w:rFonts w:eastAsia="Times New Roman" w:cs="Times New Roman"/>
                <w:b/>
                <w:sz w:val="24"/>
                <w:szCs w:val="24"/>
              </w:rPr>
              <w:t>Oferta Económica</w:t>
            </w:r>
            <w:r w:rsidRPr="0075480B">
              <w:rPr>
                <w:rFonts w:eastAsia="Times New Roman" w:cs="Arial"/>
                <w:b/>
                <w:sz w:val="24"/>
                <w:szCs w:val="24"/>
              </w:rPr>
              <w:t>:</w:t>
            </w:r>
            <w:r w:rsidRPr="0075480B">
              <w:rPr>
                <w:rFonts w:eastAsia="Times New Roman" w:cs="Times New Roman"/>
                <w:b/>
                <w:sz w:val="24"/>
                <w:szCs w:val="24"/>
              </w:rPr>
              <w:t xml:space="preserve"> </w:t>
            </w:r>
            <w:r w:rsidRPr="0075480B">
              <w:rPr>
                <w:rFonts w:eastAsia="Times New Roman" w:cs="Times New Roman"/>
                <w:sz w:val="24"/>
                <w:szCs w:val="24"/>
              </w:rPr>
              <w:t>(Sobre No.3</w:t>
            </w:r>
            <w:r w:rsidRPr="0075480B">
              <w:rPr>
                <w:rFonts w:eastAsia="Times New Roman" w:cs="Arial"/>
                <w:sz w:val="24"/>
                <w:szCs w:val="24"/>
                <w:lang w:eastAsia="es-ES_tradnl"/>
              </w:rPr>
              <w:t>)</w:t>
            </w:r>
            <w:r w:rsidRPr="0075480B">
              <w:rPr>
                <w:rFonts w:eastAsia="Times New Roman" w:cs="Times New Roman"/>
                <w:sz w:val="24"/>
                <w:szCs w:val="24"/>
              </w:rPr>
              <w:t xml:space="preserve"> El Oferente deberá utilizar el </w:t>
            </w:r>
            <w:r w:rsidRPr="0075480B">
              <w:rPr>
                <w:rFonts w:eastAsia="Times New Roman" w:cs="Times New Roman"/>
                <w:sz w:val="24"/>
                <w:szCs w:val="24"/>
                <w:lang w:val="es-ES"/>
              </w:rPr>
              <w:t xml:space="preserve">Formulario de Presentación de la Oferta Económica indicado en la Sección III, en donde se </w:t>
            </w:r>
            <w:r w:rsidRPr="0075480B">
              <w:rPr>
                <w:rFonts w:eastAsia="Times New Roman" w:cs="Times New Roman"/>
                <w:sz w:val="24"/>
                <w:szCs w:val="24"/>
              </w:rPr>
              <w:t>deberá listar todos los costos asociados con las tareas, incluyendo (i). Remuneraciones del personal (extranjero y nacional, en el campo y en la oficina del Consultor), (ii) los gastos y, (iii) obligaciones fiscales.</w:t>
            </w:r>
          </w:p>
          <w:p w:rsidR="00EE4E7E" w:rsidRDefault="00EE4E7E" w:rsidP="006702EC">
            <w:pPr>
              <w:spacing w:before="100" w:after="100" w:line="240" w:lineRule="auto"/>
              <w:ind w:left="318" w:right="74"/>
              <w:jc w:val="both"/>
              <w:rPr>
                <w:rFonts w:eastAsia="Times New Roman" w:cs="Times New Roman"/>
                <w:sz w:val="24"/>
                <w:szCs w:val="24"/>
              </w:rPr>
            </w:pPr>
            <w:r w:rsidRPr="0075480B">
              <w:rPr>
                <w:rFonts w:eastAsia="Times New Roman" w:cs="Times New Roman"/>
                <w:sz w:val="24"/>
                <w:szCs w:val="24"/>
              </w:rPr>
              <w:t>Todas las actividades y productos descritos en los Términos de Referencia y en la Propuesta Técnica, deberán ser tenidas en cuenta para incluirlas en los oferta económica.</w:t>
            </w:r>
          </w:p>
          <w:p w:rsidR="00EE4E7E" w:rsidRPr="0075480B" w:rsidRDefault="00EE4E7E" w:rsidP="006702EC">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En los casos donde el Prestatario/Beneficiario, proporcione la solución técnica podrá únicamente solicitar los sobres de precalificación y de oferta económica, asimismo tomando en cuenta lo más conveniente para la evaluación de ofertas, podrá solicitar a los Oferentes incluir en un solo sobre la Oferta Técnica y Económica. </w:t>
            </w:r>
          </w:p>
          <w:p w:rsidR="006C3E62" w:rsidRPr="0075480B" w:rsidRDefault="00EE4E7E" w:rsidP="006702EC">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El número de sobres a presentar y el contenido de cada uno de ellos se </w:t>
            </w:r>
            <w:proofErr w:type="gramStart"/>
            <w:r w:rsidRPr="0075480B">
              <w:rPr>
                <w:rFonts w:eastAsia="Times New Roman" w:cs="Times New Roman"/>
                <w:sz w:val="24"/>
                <w:szCs w:val="24"/>
              </w:rPr>
              <w:t>indica</w:t>
            </w:r>
            <w:proofErr w:type="gramEnd"/>
            <w:r w:rsidRPr="0075480B">
              <w:rPr>
                <w:rFonts w:eastAsia="Times New Roman" w:cs="Times New Roman"/>
                <w:sz w:val="24"/>
                <w:szCs w:val="24"/>
              </w:rPr>
              <w:t xml:space="preserve"> en la Sección III.</w:t>
            </w:r>
          </w:p>
        </w:tc>
      </w:tr>
      <w:tr w:rsidR="00EE4E7E" w:rsidRPr="0003793E" w:rsidTr="006702EC">
        <w:tc>
          <w:tcPr>
            <w:tcW w:w="1864" w:type="dxa"/>
            <w:vMerge/>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596" w:type="dxa"/>
            <w:gridSpan w:val="3"/>
            <w:tcBorders>
              <w:right w:val="nil"/>
            </w:tcBorders>
          </w:tcPr>
          <w:p w:rsidR="00EE4E7E" w:rsidRPr="0075480B" w:rsidRDefault="00EE4E7E" w:rsidP="006702EC">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13</w:t>
            </w:r>
            <w:r w:rsidRPr="0075480B">
              <w:rPr>
                <w:rFonts w:eastAsia="Times New Roman" w:cs="Times New Roman"/>
                <w:sz w:val="24"/>
                <w:szCs w:val="24"/>
              </w:rPr>
              <w:t>.2</w:t>
            </w:r>
          </w:p>
        </w:tc>
        <w:tc>
          <w:tcPr>
            <w:tcW w:w="7778" w:type="dxa"/>
            <w:gridSpan w:val="2"/>
            <w:tcBorders>
              <w:left w:val="nil"/>
              <w:bottom w:val="single" w:sz="4" w:space="0" w:color="auto"/>
            </w:tcBorders>
          </w:tcPr>
          <w:p w:rsidR="00EE4E7E" w:rsidRPr="0075480B" w:rsidRDefault="00EE4E7E" w:rsidP="006702EC">
            <w:pPr>
              <w:spacing w:before="100" w:after="100" w:line="240" w:lineRule="auto"/>
              <w:ind w:left="-108" w:right="74"/>
              <w:jc w:val="both"/>
              <w:rPr>
                <w:rFonts w:eastAsia="Times New Roman" w:cs="Times New Roman"/>
                <w:sz w:val="24"/>
                <w:szCs w:val="24"/>
              </w:rPr>
            </w:pPr>
            <w:r w:rsidRPr="0075480B">
              <w:rPr>
                <w:rFonts w:eastAsia="Times New Roman" w:cs="Times New Roman"/>
                <w:sz w:val="24"/>
                <w:szCs w:val="24"/>
              </w:rPr>
              <w:t>El periodo para el cual se analizaran los antecedentes de contratación, la experiencia general y específica será señalado en la Sección III.</w:t>
            </w:r>
          </w:p>
          <w:p w:rsidR="006C3E62" w:rsidRPr="0075480B" w:rsidRDefault="00EE4E7E" w:rsidP="006C3E62">
            <w:pPr>
              <w:spacing w:before="100" w:after="100" w:line="240" w:lineRule="auto"/>
              <w:ind w:left="-108" w:right="74"/>
              <w:jc w:val="both"/>
              <w:rPr>
                <w:rFonts w:eastAsia="Times New Roman" w:cs="Times New Roman"/>
                <w:sz w:val="24"/>
                <w:szCs w:val="24"/>
              </w:rPr>
            </w:pPr>
            <w:r w:rsidRPr="0075480B">
              <w:rPr>
                <w:rFonts w:eastAsia="Times New Roman" w:cs="Times New Roman"/>
                <w:sz w:val="24"/>
                <w:szCs w:val="24"/>
              </w:rPr>
              <w:t>La situación financiera se analizará a partir de la información de al menos los últimos tres años.</w:t>
            </w:r>
          </w:p>
        </w:tc>
      </w:tr>
      <w:tr w:rsidR="00EE4E7E" w:rsidRPr="0003793E" w:rsidTr="006702EC">
        <w:tc>
          <w:tcPr>
            <w:tcW w:w="1864" w:type="dxa"/>
            <w:vMerge/>
          </w:tcPr>
          <w:p w:rsidR="00EE4E7E" w:rsidRPr="0075480B" w:rsidRDefault="00EE4E7E" w:rsidP="006702EC">
            <w:pPr>
              <w:suppressAutoHyphens/>
              <w:spacing w:before="100" w:after="100" w:line="240" w:lineRule="auto"/>
              <w:jc w:val="both"/>
              <w:rPr>
                <w:rFonts w:eastAsia="Times New Roman" w:cs="Arial"/>
                <w:b/>
                <w:sz w:val="24"/>
                <w:szCs w:val="24"/>
                <w:lang w:val="es-ES"/>
              </w:rPr>
            </w:pPr>
          </w:p>
        </w:tc>
        <w:tc>
          <w:tcPr>
            <w:tcW w:w="596" w:type="dxa"/>
            <w:gridSpan w:val="3"/>
            <w:tcBorders>
              <w:right w:val="nil"/>
            </w:tcBorders>
          </w:tcPr>
          <w:p w:rsidR="00EE4E7E" w:rsidRPr="0075480B" w:rsidRDefault="00EE4E7E" w:rsidP="006702EC">
            <w:pPr>
              <w:suppressAutoHyphens/>
              <w:spacing w:before="100" w:after="100" w:line="240" w:lineRule="auto"/>
              <w:ind w:left="-108"/>
              <w:jc w:val="center"/>
              <w:rPr>
                <w:rFonts w:eastAsia="Times New Roman" w:cs="Arial"/>
                <w:sz w:val="24"/>
                <w:szCs w:val="24"/>
                <w:lang w:val="es-ES"/>
              </w:rPr>
            </w:pPr>
            <w:r w:rsidRPr="0075480B">
              <w:rPr>
                <w:rFonts w:eastAsia="Times New Roman" w:cs="Arial"/>
                <w:sz w:val="24"/>
                <w:szCs w:val="24"/>
                <w:lang w:val="es-ES"/>
              </w:rPr>
              <w:t>13</w:t>
            </w:r>
            <w:r w:rsidRPr="0075480B">
              <w:rPr>
                <w:rFonts w:eastAsia="Times New Roman" w:cs="Times New Roman"/>
                <w:sz w:val="24"/>
                <w:szCs w:val="24"/>
              </w:rPr>
              <w:t>.3</w:t>
            </w:r>
          </w:p>
        </w:tc>
        <w:tc>
          <w:tcPr>
            <w:tcW w:w="7778" w:type="dxa"/>
            <w:gridSpan w:val="2"/>
            <w:tcBorders>
              <w:left w:val="nil"/>
            </w:tcBorders>
          </w:tcPr>
          <w:p w:rsidR="00EE4E7E" w:rsidRPr="0075480B" w:rsidRDefault="00EE4E7E" w:rsidP="006702EC">
            <w:pPr>
              <w:spacing w:before="100" w:after="100" w:line="240" w:lineRule="auto"/>
              <w:ind w:left="-108"/>
              <w:jc w:val="both"/>
              <w:rPr>
                <w:rFonts w:eastAsia="Times New Roman" w:cs="Arial"/>
                <w:sz w:val="24"/>
                <w:szCs w:val="24"/>
              </w:rPr>
            </w:pPr>
            <w:r w:rsidRPr="0075480B">
              <w:rPr>
                <w:rFonts w:eastAsia="Times New Roman" w:cs="Arial"/>
                <w:sz w:val="24"/>
                <w:szCs w:val="24"/>
              </w:rPr>
              <w:t>El Consultor podrá estar sujeto a impuestos nacionales sobre los gastos y montos pagaderos bajo el Contrato o pagos por conceptos de prestaciones o seguridad social, en la Sección III se establece si el Consultor está sujeto a dichos pagos.</w:t>
            </w:r>
          </w:p>
        </w:tc>
      </w:tr>
      <w:tr w:rsidR="00EE4E7E" w:rsidRPr="0003793E" w:rsidTr="006702EC">
        <w:tc>
          <w:tcPr>
            <w:tcW w:w="1864" w:type="dxa"/>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14. Carta de la Propuesta y formularios</w:t>
            </w:r>
          </w:p>
        </w:tc>
        <w:tc>
          <w:tcPr>
            <w:tcW w:w="8374" w:type="dxa"/>
            <w:gridSpan w:val="5"/>
          </w:tcPr>
          <w:p w:rsidR="00EE4E7E" w:rsidRPr="0075480B" w:rsidRDefault="00EE4E7E" w:rsidP="006702EC">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La lista de los formularios y documentos a presentar en la </w:t>
            </w:r>
            <w:r w:rsidRPr="0075480B">
              <w:rPr>
                <w:rFonts w:eastAsia="Times New Roman" w:cs="Arial"/>
                <w:sz w:val="24"/>
                <w:szCs w:val="24"/>
                <w:lang w:val="es-ES"/>
              </w:rPr>
              <w:t>Propuesta</w:t>
            </w:r>
            <w:r w:rsidR="003D715E">
              <w:rPr>
                <w:rFonts w:eastAsia="Times New Roman" w:cs="Times New Roman"/>
                <w:sz w:val="24"/>
                <w:szCs w:val="24"/>
                <w:lang w:val="es-ES"/>
              </w:rPr>
              <w:t xml:space="preserve"> se detallan en las Seccio</w:t>
            </w:r>
            <w:r w:rsidRPr="0075480B">
              <w:rPr>
                <w:rFonts w:eastAsia="Times New Roman" w:cs="Times New Roman"/>
                <w:sz w:val="24"/>
                <w:szCs w:val="24"/>
                <w:lang w:val="es-ES"/>
              </w:rPr>
              <w:t>n</w:t>
            </w:r>
            <w:r w:rsidR="003D715E">
              <w:rPr>
                <w:rFonts w:eastAsia="Times New Roman" w:cs="Times New Roman"/>
                <w:sz w:val="24"/>
                <w:szCs w:val="24"/>
                <w:lang w:val="es-ES"/>
              </w:rPr>
              <w:t>es</w:t>
            </w:r>
            <w:r w:rsidRPr="0075480B">
              <w:rPr>
                <w:rFonts w:eastAsia="Times New Roman" w:cs="Times New Roman"/>
                <w:sz w:val="24"/>
                <w:szCs w:val="24"/>
                <w:lang w:val="es-ES"/>
              </w:rPr>
              <w:t xml:space="preserve">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75480B">
              <w:rPr>
                <w:rFonts w:eastAsia="Times New Roman" w:cs="Arial"/>
                <w:sz w:val="24"/>
                <w:szCs w:val="24"/>
                <w:lang w:val="es-ES"/>
              </w:rPr>
              <w:t>.</w:t>
            </w:r>
          </w:p>
        </w:tc>
      </w:tr>
      <w:tr w:rsidR="00EE4E7E" w:rsidRPr="0003793E" w:rsidTr="006702EC">
        <w:tc>
          <w:tcPr>
            <w:tcW w:w="1864" w:type="dxa"/>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15. Propuestas alternativas</w:t>
            </w:r>
          </w:p>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8374" w:type="dxa"/>
            <w:gridSpan w:val="5"/>
            <w:tcBorders>
              <w:bottom w:val="single" w:sz="4" w:space="0" w:color="auto"/>
            </w:tcBorders>
          </w:tcPr>
          <w:p w:rsidR="00EE4E7E" w:rsidRPr="0075480B" w:rsidRDefault="00EE4E7E" w:rsidP="006702EC">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Cada Oferente presentará solamente una Propuesta, </w:t>
            </w:r>
            <w:r w:rsidRPr="004D65CB">
              <w:rPr>
                <w:rFonts w:ascii="Calibri" w:eastAsia="Times New Roman" w:hAnsi="Calibri" w:cs="Times New Roman"/>
                <w:sz w:val="24"/>
                <w:szCs w:val="20"/>
                <w:lang w:val="es-ES"/>
              </w:rPr>
              <w:t>ya sea</w:t>
            </w:r>
            <w:r w:rsidR="004D65CB">
              <w:rPr>
                <w:rFonts w:ascii="Calibri" w:eastAsia="Times New Roman" w:hAnsi="Calibri" w:cs="Times New Roman"/>
                <w:sz w:val="24"/>
                <w:szCs w:val="20"/>
                <w:lang w:val="es-ES"/>
              </w:rPr>
              <w:t xml:space="preserve"> </w:t>
            </w:r>
            <w:r w:rsidR="004D65CB">
              <w:rPr>
                <w:rFonts w:eastAsia="Times New Roman" w:cs="Times New Roman"/>
                <w:sz w:val="24"/>
                <w:szCs w:val="24"/>
                <w:lang w:val="es-ES"/>
              </w:rPr>
              <w:t xml:space="preserve">de forma </w:t>
            </w:r>
            <w:r w:rsidRPr="004D65CB">
              <w:rPr>
                <w:rFonts w:ascii="Calibri" w:eastAsia="Times New Roman" w:hAnsi="Calibri" w:cs="Times New Roman"/>
                <w:sz w:val="24"/>
                <w:szCs w:val="20"/>
                <w:lang w:val="es-ES"/>
              </w:rPr>
              <w:t xml:space="preserve"> individual o como miembro de un Consorcio, salvo que en la Secció</w:t>
            </w:r>
            <w:r w:rsidRPr="0075480B">
              <w:rPr>
                <w:rFonts w:eastAsia="Times New Roman" w:cs="Times New Roman"/>
                <w:sz w:val="24"/>
                <w:szCs w:val="24"/>
                <w:lang w:val="es-ES"/>
              </w:rPr>
              <w:t xml:space="preserve">n III se permita la presentación de Propuestas alternativas. </w:t>
            </w:r>
          </w:p>
          <w:p w:rsidR="000B2FB6" w:rsidRPr="0075480B" w:rsidRDefault="00EE4E7E" w:rsidP="004D65CB">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lastRenderedPageBreak/>
              <w:t>El Oferente que presente o participe en más de una Propuesta (a menos que lo haga como subcontratista) ocasionará que todas las propuestas en las cuales participa sean rechazadas.</w:t>
            </w:r>
          </w:p>
        </w:tc>
      </w:tr>
      <w:tr w:rsidR="00EE4E7E" w:rsidRPr="0003793E" w:rsidTr="006702EC">
        <w:tc>
          <w:tcPr>
            <w:tcW w:w="1864" w:type="dxa"/>
            <w:vMerge w:val="restart"/>
            <w:tcBorders>
              <w:right w:val="single" w:sz="4" w:space="0" w:color="auto"/>
            </w:tcBorders>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lastRenderedPageBreak/>
              <w:t xml:space="preserve">16. Ajuste de Precios </w:t>
            </w:r>
          </w:p>
        </w:tc>
        <w:tc>
          <w:tcPr>
            <w:tcW w:w="596" w:type="dxa"/>
            <w:gridSpan w:val="3"/>
            <w:tcBorders>
              <w:left w:val="single" w:sz="4" w:space="0" w:color="auto"/>
              <w:right w:val="nil"/>
            </w:tcBorders>
          </w:tcPr>
          <w:p w:rsidR="00EE4E7E" w:rsidRPr="0075480B" w:rsidRDefault="00EE4E7E" w:rsidP="006702EC">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1</w:t>
            </w:r>
          </w:p>
        </w:tc>
        <w:tc>
          <w:tcPr>
            <w:tcW w:w="7778" w:type="dxa"/>
            <w:gridSpan w:val="2"/>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precios cotizados por el Oferente serán fijos durante la ejecución del contrato y no estarán sujetos a ajustes durante la ejecución, salvo indicación contraria en la Sección III. </w:t>
            </w:r>
          </w:p>
        </w:tc>
      </w:tr>
      <w:tr w:rsidR="00EE4E7E" w:rsidRPr="0003793E" w:rsidTr="006702EC">
        <w:tc>
          <w:tcPr>
            <w:tcW w:w="1864" w:type="dxa"/>
            <w:vMerge/>
            <w:tcBorders>
              <w:right w:val="single" w:sz="4" w:space="0" w:color="auto"/>
            </w:tcBorders>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596" w:type="dxa"/>
            <w:gridSpan w:val="3"/>
            <w:tcBorders>
              <w:left w:val="single" w:sz="4" w:space="0" w:color="auto"/>
              <w:right w:val="nil"/>
            </w:tcBorders>
          </w:tcPr>
          <w:p w:rsidR="00EE4E7E" w:rsidRPr="0075480B" w:rsidRDefault="00EE4E7E" w:rsidP="006702EC">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2</w:t>
            </w:r>
          </w:p>
        </w:tc>
        <w:tc>
          <w:tcPr>
            <w:tcW w:w="7778" w:type="dxa"/>
            <w:gridSpan w:val="2"/>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En el caso que las Ofertas se puedan presentar por lotes individuales o por combinación de lotes, se indicará en las Secciones III y IV.</w:t>
            </w:r>
          </w:p>
        </w:tc>
      </w:tr>
      <w:tr w:rsidR="00EE4E7E" w:rsidRPr="0003793E" w:rsidTr="006702EC">
        <w:tc>
          <w:tcPr>
            <w:tcW w:w="1864" w:type="dxa"/>
            <w:vMerge/>
            <w:tcBorders>
              <w:right w:val="single" w:sz="4" w:space="0" w:color="auto"/>
            </w:tcBorders>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596" w:type="dxa"/>
            <w:gridSpan w:val="3"/>
            <w:tcBorders>
              <w:left w:val="single" w:sz="4" w:space="0" w:color="auto"/>
              <w:righ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3</w:t>
            </w:r>
            <w:r w:rsidRPr="0075480B">
              <w:rPr>
                <w:rFonts w:eastAsia="Times New Roman" w:cs="Times New Roman"/>
                <w:sz w:val="24"/>
                <w:szCs w:val="24"/>
                <w:lang w:val="es-ES"/>
              </w:rPr>
              <w:t xml:space="preserve">     </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p>
        </w:tc>
        <w:tc>
          <w:tcPr>
            <w:tcW w:w="7778" w:type="dxa"/>
            <w:gridSpan w:val="2"/>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Arial"/>
                <w:sz w:val="24"/>
                <w:szCs w:val="24"/>
                <w:lang w:val="es-ES"/>
              </w:rPr>
              <w:t>El Prestatario/Beneficiario</w:t>
            </w:r>
            <w:r w:rsidRPr="0075480B">
              <w:rPr>
                <w:rFonts w:eastAsia="Times New Roman" w:cs="Times New Roman"/>
                <w:sz w:val="24"/>
                <w:szCs w:val="24"/>
                <w:lang w:val="es-ES"/>
              </w:rPr>
              <w:t xml:space="preserve"> no asumirá ninguna obligación sobre seguros, por lo que el consultor está obligado a contratar los seguros que corresponda y que deberán reflejarse en el contrato.</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Consultor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Las condiciones del seguro no podrán modificarse sin la aprobación del </w:t>
            </w:r>
            <w:r w:rsidRPr="0075480B">
              <w:rPr>
                <w:rFonts w:eastAsia="Times New Roman" w:cs="Times New Roman"/>
                <w:sz w:val="24"/>
                <w:szCs w:val="24"/>
              </w:rPr>
              <w:t>Prestatario/Beneficiario</w:t>
            </w:r>
          </w:p>
        </w:tc>
      </w:tr>
      <w:tr w:rsidR="00EE4E7E" w:rsidRPr="0003793E" w:rsidTr="006702EC">
        <w:trPr>
          <w:trHeight w:val="982"/>
        </w:trPr>
        <w:tc>
          <w:tcPr>
            <w:tcW w:w="1864" w:type="dxa"/>
          </w:tcPr>
          <w:p w:rsidR="00EE4E7E" w:rsidRPr="0075480B" w:rsidRDefault="00EE4E7E" w:rsidP="00B42813">
            <w:pPr>
              <w:suppressAutoHyphens/>
              <w:spacing w:before="160" w:after="160" w:line="240" w:lineRule="auto"/>
              <w:jc w:val="both"/>
              <w:rPr>
                <w:rFonts w:eastAsia="Times New Roman" w:cs="Times New Roman"/>
                <w:b/>
                <w:sz w:val="24"/>
                <w:szCs w:val="24"/>
                <w:lang w:val="es-ES"/>
              </w:rPr>
            </w:pPr>
            <w:r w:rsidRPr="0075480B">
              <w:rPr>
                <w:rFonts w:eastAsia="Times New Roman" w:cs="Times New Roman"/>
                <w:b/>
                <w:sz w:val="24"/>
                <w:szCs w:val="24"/>
                <w:lang w:val="es-ES"/>
              </w:rPr>
              <w:t>17. Monedas de la Oferta y de pago</w:t>
            </w:r>
          </w:p>
        </w:tc>
        <w:tc>
          <w:tcPr>
            <w:tcW w:w="8374" w:type="dxa"/>
            <w:gridSpan w:val="5"/>
          </w:tcPr>
          <w:p w:rsidR="00EE4E7E" w:rsidRPr="0075480B" w:rsidRDefault="00EE4E7E" w:rsidP="00B42813">
            <w:pPr>
              <w:suppressAutoHyphens/>
              <w:spacing w:before="160" w:after="160" w:line="240" w:lineRule="auto"/>
              <w:jc w:val="both"/>
              <w:rPr>
                <w:rFonts w:eastAsia="Times New Roman" w:cs="Times New Roman"/>
                <w:sz w:val="24"/>
                <w:szCs w:val="24"/>
                <w:lang w:val="es-ES"/>
              </w:rPr>
            </w:pPr>
            <w:r w:rsidRPr="0075480B">
              <w:rPr>
                <w:rFonts w:eastAsia="Times New Roman" w:cs="Times New Roman"/>
                <w:sz w:val="24"/>
                <w:szCs w:val="24"/>
                <w:lang w:val="es-ES"/>
              </w:rPr>
              <w:t>La moneda de la Oferta se especifica en la Sección III. Asimismo, se informa el tipo de cambio a utilizar para la evaluación de ofertas</w:t>
            </w:r>
            <w:r w:rsidR="00C72B00" w:rsidRPr="0075480B">
              <w:rPr>
                <w:rFonts w:eastAsia="Times New Roman" w:cs="Times New Roman"/>
                <w:sz w:val="24"/>
                <w:szCs w:val="24"/>
                <w:lang w:val="es-ES"/>
              </w:rPr>
              <w:t xml:space="preserve"> y si el monto presupuestado será o no publicado</w:t>
            </w:r>
            <w:r w:rsidRPr="0075480B">
              <w:rPr>
                <w:rFonts w:eastAsia="Times New Roman" w:cs="Times New Roman"/>
                <w:sz w:val="24"/>
                <w:szCs w:val="24"/>
                <w:lang w:val="es-ES"/>
              </w:rPr>
              <w:t xml:space="preserve">. </w:t>
            </w:r>
          </w:p>
        </w:tc>
      </w:tr>
      <w:tr w:rsidR="00EE4E7E" w:rsidRPr="0003793E" w:rsidTr="006702EC">
        <w:tc>
          <w:tcPr>
            <w:tcW w:w="1864" w:type="dxa"/>
          </w:tcPr>
          <w:p w:rsidR="00EE4E7E" w:rsidRPr="0075480B" w:rsidRDefault="00EE4E7E" w:rsidP="00B42813">
            <w:pPr>
              <w:suppressAutoHyphens/>
              <w:spacing w:before="160" w:after="160" w:line="240" w:lineRule="auto"/>
              <w:rPr>
                <w:rFonts w:eastAsia="Times New Roman" w:cs="Times New Roman"/>
                <w:b/>
                <w:sz w:val="24"/>
                <w:szCs w:val="24"/>
                <w:lang w:val="es-ES"/>
              </w:rPr>
            </w:pPr>
            <w:r w:rsidRPr="0075480B">
              <w:rPr>
                <w:rFonts w:eastAsia="Times New Roman" w:cs="Times New Roman"/>
                <w:b/>
                <w:sz w:val="24"/>
                <w:szCs w:val="24"/>
                <w:lang w:val="es-ES"/>
              </w:rPr>
              <w:t>18. Sub contratación</w:t>
            </w:r>
          </w:p>
        </w:tc>
        <w:tc>
          <w:tcPr>
            <w:tcW w:w="8374" w:type="dxa"/>
            <w:gridSpan w:val="5"/>
          </w:tcPr>
          <w:p w:rsidR="00EE4E7E" w:rsidRPr="0075480B" w:rsidRDefault="00EE4E7E" w:rsidP="00E47DAC">
            <w:pPr>
              <w:suppressAutoHyphens/>
              <w:spacing w:before="160" w:after="160" w:line="240" w:lineRule="auto"/>
              <w:ind w:left="33"/>
              <w:jc w:val="both"/>
              <w:rPr>
                <w:rFonts w:eastAsia="Times New Roman" w:cs="Times New Roman"/>
                <w:sz w:val="24"/>
                <w:szCs w:val="24"/>
                <w:lang w:val="es-ES"/>
              </w:rPr>
            </w:pPr>
            <w:r w:rsidRPr="0075480B">
              <w:rPr>
                <w:rFonts w:eastAsia="Times New Roman" w:cs="Times New Roman"/>
                <w:sz w:val="24"/>
                <w:szCs w:val="24"/>
              </w:rPr>
              <w:t xml:space="preserve">La Propuesta deberá indicar las intenciones de realizar subcontratos </w:t>
            </w:r>
            <w:r w:rsidR="00C72B00" w:rsidRPr="0075480B">
              <w:rPr>
                <w:rFonts w:eastAsia="Times New Roman" w:cs="Times New Roman"/>
                <w:sz w:val="24"/>
                <w:szCs w:val="24"/>
              </w:rPr>
              <w:t>indicándolos en el TEC-</w:t>
            </w:r>
            <w:r w:rsidR="00E47DAC">
              <w:rPr>
                <w:rFonts w:eastAsia="Times New Roman" w:cs="Times New Roman"/>
                <w:sz w:val="24"/>
                <w:szCs w:val="24"/>
              </w:rPr>
              <w:t>7</w:t>
            </w:r>
            <w:r w:rsidR="00C72B00" w:rsidRPr="0075480B">
              <w:rPr>
                <w:rFonts w:eastAsia="Times New Roman" w:cs="Times New Roman"/>
                <w:sz w:val="24"/>
                <w:szCs w:val="24"/>
              </w:rPr>
              <w:t xml:space="preserve"> tomando en cuenta el porcentaje máximo de subcontratación que se especifica </w:t>
            </w:r>
            <w:r w:rsidRPr="0075480B">
              <w:rPr>
                <w:rFonts w:eastAsia="Times New Roman" w:cs="Times New Roman"/>
                <w:sz w:val="24"/>
                <w:szCs w:val="24"/>
              </w:rPr>
              <w:t xml:space="preserve">en la Sección III. </w:t>
            </w:r>
          </w:p>
        </w:tc>
      </w:tr>
      <w:tr w:rsidR="00EE4E7E" w:rsidRPr="0003793E" w:rsidTr="006702EC">
        <w:tc>
          <w:tcPr>
            <w:tcW w:w="1864" w:type="dxa"/>
            <w:vMerge w:val="restart"/>
          </w:tcPr>
          <w:p w:rsidR="00EE4E7E" w:rsidRPr="0075480B" w:rsidRDefault="00EE4E7E" w:rsidP="00B42813">
            <w:pPr>
              <w:suppressAutoHyphens/>
              <w:spacing w:before="160" w:after="160" w:line="240" w:lineRule="auto"/>
              <w:jc w:val="both"/>
              <w:rPr>
                <w:rFonts w:eastAsia="Times New Roman" w:cs="Times New Roman"/>
                <w:b/>
                <w:sz w:val="24"/>
                <w:szCs w:val="24"/>
                <w:lang w:val="es-ES"/>
              </w:rPr>
            </w:pPr>
            <w:r w:rsidRPr="0075480B">
              <w:rPr>
                <w:rFonts w:eastAsia="Times New Roman" w:cs="Times New Roman"/>
                <w:b/>
                <w:sz w:val="24"/>
                <w:szCs w:val="24"/>
                <w:lang w:val="es-ES"/>
              </w:rPr>
              <w:t>19. Período de validez de las Propuestas</w:t>
            </w:r>
          </w:p>
        </w:tc>
        <w:tc>
          <w:tcPr>
            <w:tcW w:w="737" w:type="dxa"/>
            <w:gridSpan w:val="4"/>
            <w:tcBorders>
              <w:right w:val="nil"/>
            </w:tcBorders>
          </w:tcPr>
          <w:p w:rsidR="00EE4E7E" w:rsidRPr="0075480B" w:rsidRDefault="00EE4E7E" w:rsidP="00B42813">
            <w:pPr>
              <w:suppressAutoHyphens/>
              <w:spacing w:before="160" w:after="16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19.1     </w:t>
            </w:r>
          </w:p>
        </w:tc>
        <w:tc>
          <w:tcPr>
            <w:tcW w:w="7637" w:type="dxa"/>
            <w:tcBorders>
              <w:left w:val="nil"/>
            </w:tcBorders>
          </w:tcPr>
          <w:p w:rsidR="00EE4E7E" w:rsidRPr="0075480B" w:rsidRDefault="00EE4E7E" w:rsidP="00B42813">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Las Propuestas deberán mantenerse válidas durante el periodo determinado en la Sección III</w:t>
            </w:r>
            <w:r w:rsidRPr="0075480B">
              <w:rPr>
                <w:rFonts w:eastAsia="Times New Roman" w:cs="Arial"/>
                <w:sz w:val="24"/>
                <w:szCs w:val="24"/>
                <w:lang w:val="es-ES"/>
              </w:rPr>
              <w:t>,</w:t>
            </w:r>
            <w:r w:rsidRPr="0075480B">
              <w:rPr>
                <w:rFonts w:eastAsia="Times New Roman" w:cs="Times New Roman"/>
                <w:sz w:val="24"/>
                <w:szCs w:val="24"/>
                <w:lang w:val="es-ES"/>
              </w:rPr>
              <w:t xml:space="preserve"> a partir de la fecha límite para presentación de Propuestas establecida en el Documento Base del Concurso. Toda Propuesta con un plazo menor será rechazada por incumplimiento a lo establecido.</w:t>
            </w:r>
          </w:p>
        </w:tc>
      </w:tr>
      <w:tr w:rsidR="00EE4E7E" w:rsidRPr="0003793E" w:rsidTr="006702EC">
        <w:tc>
          <w:tcPr>
            <w:tcW w:w="1864" w:type="dxa"/>
            <w:vMerge/>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737" w:type="dxa"/>
            <w:gridSpan w:val="4"/>
            <w:tcBorders>
              <w:right w:val="nil"/>
            </w:tcBorders>
          </w:tcPr>
          <w:p w:rsidR="00EE4E7E" w:rsidRPr="0075480B" w:rsidRDefault="00EE4E7E" w:rsidP="006702EC">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19.2   </w:t>
            </w:r>
          </w:p>
        </w:tc>
        <w:tc>
          <w:tcPr>
            <w:tcW w:w="7637" w:type="dxa"/>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En casos excepcionales, antes del vencimiento del período de validez de la Propuesta, el Comité Ejecutivo del Concurso podrá solicitar a los Oferentes que extiendan el período de validez de sus Propuestas. </w:t>
            </w:r>
          </w:p>
          <w:p w:rsidR="002E34D6" w:rsidRPr="0075480B" w:rsidRDefault="00EE4E7E" w:rsidP="002E34D6">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Prestatario/Beneficiario hará todo lo que esté a su alcance para completar las negociaciones dentro de este plazo de validez de las propuestas. Sin embargo, el Comité Ejecutivo del Concurso podrá pedirle a los consultores que extiendan el plazo de la validez de sus ofertas si fuera necesario. Los consultores que estén de acuerdo con dicha extensión deberán confirmar que mantienen disponible el personal indicado en la propuesta, o en su confirmación de la extensión de la validez de la oferta, los consultores pueden </w:t>
            </w:r>
            <w:r w:rsidRPr="0075480B">
              <w:rPr>
                <w:rFonts w:eastAsia="Times New Roman" w:cs="Times New Roman"/>
                <w:sz w:val="24"/>
                <w:szCs w:val="24"/>
                <w:lang w:val="es-ES"/>
              </w:rPr>
              <w:lastRenderedPageBreak/>
              <w:t>someter nuevo personal en reemplazo y éste será considerado en la evaluación final para la adjudicación del contrato. Los consultores que no estén de acuerdo tienen el derecho de rehusar a extender la validez de sus ofertas.</w:t>
            </w:r>
          </w:p>
        </w:tc>
      </w:tr>
      <w:tr w:rsidR="00B42813" w:rsidRPr="0003793E" w:rsidTr="006702EC">
        <w:tc>
          <w:tcPr>
            <w:tcW w:w="1864" w:type="dxa"/>
            <w:vMerge w:val="restart"/>
          </w:tcPr>
          <w:p w:rsidR="00B42813" w:rsidRPr="0075480B" w:rsidRDefault="00B42813" w:rsidP="00B42813">
            <w:pPr>
              <w:suppressAutoHyphens/>
              <w:spacing w:before="12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20. Garantía de mantenimiento de la Oferta y firma de contrato</w:t>
            </w:r>
          </w:p>
        </w:tc>
        <w:tc>
          <w:tcPr>
            <w:tcW w:w="737" w:type="dxa"/>
            <w:gridSpan w:val="4"/>
            <w:tcBorders>
              <w:right w:val="nil"/>
            </w:tcBorders>
            <w:shd w:val="clear" w:color="auto" w:fill="auto"/>
          </w:tcPr>
          <w:p w:rsidR="00B42813" w:rsidRPr="0075480B" w:rsidRDefault="00B42813" w:rsidP="00B42813">
            <w:pPr>
              <w:suppressAutoHyphens/>
              <w:spacing w:before="12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20.1    </w:t>
            </w:r>
          </w:p>
        </w:tc>
        <w:tc>
          <w:tcPr>
            <w:tcW w:w="7637" w:type="dxa"/>
            <w:tcBorders>
              <w:left w:val="nil"/>
            </w:tcBorders>
            <w:shd w:val="clear" w:color="auto" w:fill="auto"/>
          </w:tcPr>
          <w:p w:rsidR="00B42813" w:rsidRPr="0075480B" w:rsidRDefault="00B42813" w:rsidP="00B42813">
            <w:pPr>
              <w:suppressAutoHyphens/>
              <w:spacing w:before="120" w:after="100" w:line="240" w:lineRule="auto"/>
              <w:ind w:left="-57"/>
              <w:jc w:val="both"/>
              <w:rPr>
                <w:rFonts w:eastAsia="Times New Roman" w:cs="Arial"/>
                <w:sz w:val="24"/>
                <w:szCs w:val="24"/>
                <w:lang w:val="es-ES"/>
              </w:rPr>
            </w:pPr>
            <w:r w:rsidRPr="0075480B">
              <w:rPr>
                <w:rFonts w:eastAsia="Times New Roman" w:cs="Times New Roman"/>
                <w:sz w:val="24"/>
                <w:szCs w:val="24"/>
                <w:lang w:val="es-ES"/>
              </w:rPr>
              <w:t xml:space="preserve">En la Sección III se </w:t>
            </w:r>
            <w:r w:rsidRPr="0075480B">
              <w:rPr>
                <w:rFonts w:eastAsia="Times New Roman" w:cs="Arial"/>
                <w:sz w:val="24"/>
                <w:szCs w:val="24"/>
                <w:lang w:val="es-ES"/>
              </w:rPr>
              <w:t>establecerá</w:t>
            </w:r>
            <w:r w:rsidRPr="0075480B">
              <w:rPr>
                <w:rFonts w:eastAsia="Times New Roman" w:cs="Times New Roman"/>
                <w:sz w:val="24"/>
                <w:szCs w:val="24"/>
                <w:lang w:val="es-ES"/>
              </w:rPr>
              <w:t xml:space="preserve"> la obligación de presentar Garantía de Mantenimiento de Oferta y Firma de Contrato</w:t>
            </w:r>
            <w:r w:rsidRPr="0075480B">
              <w:rPr>
                <w:rFonts w:eastAsia="Times New Roman" w:cs="Arial"/>
                <w:sz w:val="24"/>
                <w:szCs w:val="24"/>
                <w:lang w:val="es-ES"/>
              </w:rPr>
              <w:t>.</w:t>
            </w:r>
          </w:p>
          <w:p w:rsidR="00B42813" w:rsidRPr="0075480B" w:rsidRDefault="00B42813" w:rsidP="00B42813">
            <w:pPr>
              <w:suppressAutoHyphens/>
              <w:spacing w:before="120" w:after="100" w:line="240" w:lineRule="auto"/>
              <w:ind w:left="-57"/>
              <w:jc w:val="both"/>
              <w:rPr>
                <w:rFonts w:eastAsia="Times New Roman" w:cs="Times New Roman"/>
                <w:sz w:val="24"/>
                <w:szCs w:val="24"/>
                <w:lang w:val="es-ES"/>
              </w:rPr>
            </w:pPr>
            <w:r w:rsidRPr="0075480B">
              <w:rPr>
                <w:rFonts w:eastAsia="Times New Roman" w:cs="Arial"/>
                <w:sz w:val="24"/>
                <w:szCs w:val="24"/>
                <w:lang w:val="es-ES"/>
              </w:rPr>
              <w:t>En</w:t>
            </w:r>
            <w:r w:rsidRPr="0075480B">
              <w:rPr>
                <w:rFonts w:eastAsia="Times New Roman" w:cs="Times New Roman"/>
                <w:sz w:val="24"/>
                <w:szCs w:val="24"/>
                <w:lang w:val="es-ES"/>
              </w:rPr>
              <w:t xml:space="preserve"> caso </w:t>
            </w:r>
            <w:r w:rsidRPr="0075480B">
              <w:rPr>
                <w:rFonts w:eastAsia="Times New Roman" w:cs="Arial"/>
                <w:sz w:val="24"/>
                <w:szCs w:val="24"/>
                <w:lang w:val="es-ES"/>
              </w:rPr>
              <w:t>de requerirse la misma,</w:t>
            </w:r>
            <w:r w:rsidRPr="0075480B">
              <w:rPr>
                <w:rFonts w:eastAsia="Times New Roman" w:cs="Times New Roman"/>
                <w:sz w:val="24"/>
                <w:szCs w:val="24"/>
                <w:lang w:val="es-ES"/>
              </w:rPr>
              <w:t xml:space="preserve"> el Oferente deberá presentar como parte de su Propuesta</w:t>
            </w:r>
            <w:r w:rsidRPr="0075480B">
              <w:rPr>
                <w:rFonts w:eastAsia="Times New Roman" w:cs="Arial"/>
                <w:sz w:val="24"/>
                <w:szCs w:val="24"/>
                <w:lang w:val="es-ES"/>
              </w:rPr>
              <w:t>,</w:t>
            </w:r>
            <w:r w:rsidRPr="0075480B">
              <w:rPr>
                <w:rFonts w:eastAsia="Times New Roman" w:cs="Times New Roman"/>
                <w:sz w:val="24"/>
                <w:szCs w:val="24"/>
                <w:lang w:val="es-ES"/>
              </w:rPr>
              <w:t xml:space="preserve"> </w:t>
            </w:r>
            <w:r>
              <w:rPr>
                <w:rFonts w:eastAsia="Times New Roman" w:cs="Times New Roman"/>
                <w:sz w:val="24"/>
                <w:szCs w:val="24"/>
                <w:lang w:val="es-ES"/>
              </w:rPr>
              <w:t>la garantía bancaria</w:t>
            </w:r>
            <w:r w:rsidRPr="0075480B">
              <w:rPr>
                <w:rFonts w:eastAsia="Times New Roman" w:cs="Times New Roman"/>
                <w:sz w:val="24"/>
                <w:szCs w:val="24"/>
                <w:lang w:val="es-ES"/>
              </w:rPr>
              <w:t xml:space="preserve"> original por la cantidad, plazo y moneda estipulada en la Sección III.</w:t>
            </w:r>
          </w:p>
          <w:p w:rsidR="00B42813" w:rsidRPr="0003793E" w:rsidRDefault="00B42813" w:rsidP="00B42813">
            <w:pPr>
              <w:pStyle w:val="i"/>
              <w:tabs>
                <w:tab w:val="left" w:pos="8288"/>
              </w:tabs>
              <w:spacing w:before="120" w:after="100"/>
              <w:ind w:left="-57"/>
              <w:rPr>
                <w:rFonts w:asciiTheme="minorHAnsi" w:hAnsiTheme="minorHAnsi"/>
                <w:sz w:val="24"/>
                <w:szCs w:val="24"/>
                <w:lang w:val="es-ES"/>
              </w:rPr>
            </w:pPr>
            <w:r w:rsidRPr="0003793E">
              <w:rPr>
                <w:rFonts w:asciiTheme="minorHAnsi" w:hAnsiTheme="minorHAnsi"/>
                <w:sz w:val="24"/>
                <w:szCs w:val="24"/>
                <w:lang w:val="es-ES"/>
              </w:rPr>
              <w:t>En la Sección III se indicará a favor de quien deberá ser emitida la garantía</w:t>
            </w:r>
          </w:p>
          <w:p w:rsidR="00B42813" w:rsidRPr="0075480B" w:rsidRDefault="00B42813" w:rsidP="00B42813">
            <w:pPr>
              <w:suppressAutoHyphens/>
              <w:spacing w:before="120" w:after="100" w:line="240" w:lineRule="auto"/>
              <w:ind w:left="-57"/>
              <w:jc w:val="both"/>
              <w:rPr>
                <w:rFonts w:eastAsia="Times New Roman" w:cs="Times New Roman"/>
                <w:sz w:val="24"/>
                <w:szCs w:val="24"/>
                <w:lang w:val="es-ES"/>
              </w:rPr>
            </w:pPr>
            <w:r w:rsidRPr="0075480B">
              <w:rPr>
                <w:rFonts w:eastAsia="Times New Roman" w:cs="Arial"/>
                <w:sz w:val="24"/>
                <w:szCs w:val="24"/>
                <w:lang w:val="es-ES"/>
              </w:rPr>
              <w:t xml:space="preserve">Dicha garantía </w:t>
            </w:r>
            <w:r w:rsidRPr="0075480B">
              <w:rPr>
                <w:rFonts w:eastAsia="Times New Roman" w:cs="Times New Roman"/>
                <w:sz w:val="24"/>
                <w:szCs w:val="24"/>
                <w:lang w:val="es-ES"/>
              </w:rPr>
              <w:t>será devuelta a los Oferentes que no sean seleccionados tan pronto como sea posible.</w:t>
            </w:r>
          </w:p>
        </w:tc>
      </w:tr>
      <w:tr w:rsidR="00B42813" w:rsidRPr="0003793E" w:rsidTr="006702EC">
        <w:tc>
          <w:tcPr>
            <w:tcW w:w="1864" w:type="dxa"/>
            <w:vMerge/>
          </w:tcPr>
          <w:p w:rsidR="00B42813" w:rsidRPr="0075480B" w:rsidRDefault="00B42813" w:rsidP="006702EC">
            <w:pPr>
              <w:suppressAutoHyphens/>
              <w:spacing w:before="100" w:after="100" w:line="240" w:lineRule="auto"/>
              <w:jc w:val="both"/>
              <w:rPr>
                <w:rFonts w:eastAsia="Times New Roman" w:cs="Times New Roman"/>
                <w:b/>
                <w:sz w:val="24"/>
                <w:szCs w:val="24"/>
                <w:lang w:val="es-ES"/>
              </w:rPr>
            </w:pPr>
          </w:p>
        </w:tc>
        <w:tc>
          <w:tcPr>
            <w:tcW w:w="737" w:type="dxa"/>
            <w:gridSpan w:val="4"/>
            <w:tcBorders>
              <w:right w:val="nil"/>
            </w:tcBorders>
            <w:shd w:val="clear" w:color="auto" w:fill="auto"/>
          </w:tcPr>
          <w:p w:rsidR="00B42813" w:rsidRPr="0075480B" w:rsidRDefault="00B42813" w:rsidP="00B42813">
            <w:pPr>
              <w:suppressAutoHyphens/>
              <w:spacing w:before="80" w:after="8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20.2     </w:t>
            </w:r>
          </w:p>
        </w:tc>
        <w:tc>
          <w:tcPr>
            <w:tcW w:w="7637" w:type="dxa"/>
            <w:tcBorders>
              <w:left w:val="nil"/>
            </w:tcBorders>
            <w:shd w:val="clear" w:color="auto" w:fill="auto"/>
          </w:tcPr>
          <w:p w:rsidR="00B42813" w:rsidRPr="0075480B" w:rsidRDefault="00B42813" w:rsidP="00B42813">
            <w:pPr>
              <w:suppressAutoHyphens/>
              <w:spacing w:before="80" w:after="80" w:line="240" w:lineRule="auto"/>
              <w:ind w:left="-57"/>
              <w:jc w:val="both"/>
              <w:rPr>
                <w:rFonts w:eastAsia="Times New Roman" w:cs="Times New Roman"/>
                <w:sz w:val="24"/>
                <w:szCs w:val="24"/>
                <w:lang w:val="es-ES"/>
              </w:rPr>
            </w:pPr>
            <w:r w:rsidRPr="0075480B">
              <w:rPr>
                <w:rFonts w:eastAsia="Times New Roman" w:cs="Arial"/>
                <w:sz w:val="24"/>
                <w:szCs w:val="24"/>
                <w:lang w:val="es-ES"/>
              </w:rPr>
              <w:t>En</w:t>
            </w:r>
            <w:r w:rsidRPr="0075480B">
              <w:rPr>
                <w:rFonts w:eastAsia="Times New Roman" w:cs="Times New Roman"/>
                <w:sz w:val="24"/>
                <w:szCs w:val="24"/>
                <w:lang w:val="es-ES"/>
              </w:rPr>
              <w:t xml:space="preserve"> caso </w:t>
            </w:r>
            <w:r w:rsidRPr="0075480B">
              <w:rPr>
                <w:rFonts w:eastAsia="Times New Roman" w:cs="Arial"/>
                <w:sz w:val="24"/>
                <w:szCs w:val="24"/>
                <w:lang w:val="es-ES"/>
              </w:rPr>
              <w:t>de requerirse la garantía de m</w:t>
            </w:r>
            <w:r w:rsidRPr="0075480B">
              <w:rPr>
                <w:rFonts w:eastAsia="Times New Roman" w:cs="Times New Roman"/>
                <w:sz w:val="24"/>
                <w:szCs w:val="24"/>
                <w:lang w:val="es-ES"/>
              </w:rPr>
              <w:t>antenimiento de Oferta y Firma de Contrato se deberá cumplir las siguientes condiciones:</w:t>
            </w:r>
          </w:p>
          <w:p w:rsidR="00B42813" w:rsidRPr="0075480B" w:rsidRDefault="00B42813" w:rsidP="00B42813">
            <w:pPr>
              <w:numPr>
                <w:ilvl w:val="0"/>
                <w:numId w:val="50"/>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Cuando el proceso de Concurso requiera de la ampliación del período de validez de las Propuestas, el plazo de validez de la garantía deberá ser prorrogado por el mismo período. Los </w:t>
            </w:r>
            <w:r w:rsidRPr="0075480B">
              <w:rPr>
                <w:rFonts w:eastAsia="Times New Roman" w:cs="Arial"/>
                <w:sz w:val="24"/>
                <w:szCs w:val="24"/>
                <w:lang w:val="es-ES"/>
              </w:rPr>
              <w:t>Oferentes</w:t>
            </w:r>
            <w:r w:rsidRPr="0075480B">
              <w:rPr>
                <w:rFonts w:eastAsia="Times New Roman" w:cs="Times New Roman"/>
                <w:sz w:val="24"/>
                <w:szCs w:val="24"/>
                <w:lang w:val="es-ES"/>
              </w:rPr>
              <w:t xml:space="preserve"> podrán rechazar la solicitud sin por ello perder la garantía de la Oferta. A los Oferentes que acepten la solicitud no se les pedirá ni se les permitirá que modifiquen su Propuesta.</w:t>
            </w:r>
          </w:p>
          <w:p w:rsidR="00B42813" w:rsidRPr="0075480B" w:rsidRDefault="00B42813" w:rsidP="00B42813">
            <w:pPr>
              <w:numPr>
                <w:ilvl w:val="0"/>
                <w:numId w:val="50"/>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rsidR="00B42813" w:rsidRPr="0075480B" w:rsidRDefault="00B42813" w:rsidP="00B42813">
            <w:pPr>
              <w:numPr>
                <w:ilvl w:val="0"/>
                <w:numId w:val="50"/>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Deberá ser emitida por una institución bancaria nacional o extranjera aceptable por el Prestatario/Beneficiario.</w:t>
            </w:r>
          </w:p>
          <w:p w:rsidR="00B42813" w:rsidRPr="0075480B" w:rsidRDefault="00B42813" w:rsidP="00B42813">
            <w:pPr>
              <w:numPr>
                <w:ilvl w:val="0"/>
                <w:numId w:val="50"/>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Deberá estar sustancialmente de acuerdo con una de las opciones de formulario incluidos en la Sección V</w:t>
            </w:r>
            <w:r w:rsidRPr="0075480B">
              <w:rPr>
                <w:rFonts w:eastAsia="Times New Roman" w:cs="Arial"/>
                <w:sz w:val="24"/>
                <w:szCs w:val="24"/>
                <w:lang w:val="es-ES"/>
              </w:rPr>
              <w:t>.</w:t>
            </w:r>
          </w:p>
          <w:p w:rsidR="00B42813" w:rsidRPr="0075480B" w:rsidRDefault="00B42813" w:rsidP="00B42813">
            <w:pPr>
              <w:numPr>
                <w:ilvl w:val="0"/>
                <w:numId w:val="50"/>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El plazo de validez deberá ser mayor al de validez de las Propuestas, o del período prorrogado de estas si corresponde.</w:t>
            </w:r>
          </w:p>
          <w:p w:rsidR="00B42813" w:rsidRPr="006C3E62" w:rsidRDefault="00B42813" w:rsidP="00B42813">
            <w:pPr>
              <w:numPr>
                <w:ilvl w:val="0"/>
                <w:numId w:val="50"/>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Todas las Ofertas que no estén acompañadas por esta Garantía serán rechazadas por el Comité Ejecutivo de Concurso por haber incumplimiento con un requisito no subsanable.</w:t>
            </w:r>
          </w:p>
        </w:tc>
      </w:tr>
      <w:tr w:rsidR="00B42813" w:rsidRPr="0003793E" w:rsidTr="006702EC">
        <w:tc>
          <w:tcPr>
            <w:tcW w:w="1864" w:type="dxa"/>
            <w:vMerge/>
          </w:tcPr>
          <w:p w:rsidR="00B42813" w:rsidRPr="0075480B" w:rsidRDefault="00B42813" w:rsidP="006702EC">
            <w:pPr>
              <w:spacing w:before="100" w:after="100" w:line="240" w:lineRule="auto"/>
              <w:jc w:val="both"/>
              <w:rPr>
                <w:rFonts w:eastAsia="Times New Roman" w:cs="Times New Roman"/>
                <w:sz w:val="24"/>
                <w:szCs w:val="24"/>
                <w:lang w:val="es-ES"/>
              </w:rPr>
            </w:pPr>
          </w:p>
        </w:tc>
        <w:tc>
          <w:tcPr>
            <w:tcW w:w="737" w:type="dxa"/>
            <w:gridSpan w:val="4"/>
            <w:tcBorders>
              <w:right w:val="nil"/>
            </w:tcBorders>
            <w:shd w:val="clear" w:color="auto" w:fill="auto"/>
          </w:tcPr>
          <w:p w:rsidR="00B42813" w:rsidRPr="0075480B" w:rsidRDefault="00B42813" w:rsidP="00B42813">
            <w:pPr>
              <w:suppressAutoHyphens/>
              <w:spacing w:before="80" w:after="80" w:line="240" w:lineRule="auto"/>
              <w:ind w:left="-57"/>
              <w:rPr>
                <w:rFonts w:eastAsia="Times New Roman" w:cs="Times New Roman"/>
                <w:sz w:val="24"/>
                <w:szCs w:val="24"/>
                <w:lang w:val="es-ES"/>
              </w:rPr>
            </w:pPr>
            <w:r w:rsidRPr="0075480B">
              <w:rPr>
                <w:rFonts w:eastAsia="Times New Roman" w:cs="Times New Roman"/>
                <w:sz w:val="24"/>
                <w:szCs w:val="24"/>
                <w:lang w:val="es-ES"/>
              </w:rPr>
              <w:t>20.</w:t>
            </w:r>
            <w:r w:rsidRPr="0075480B">
              <w:rPr>
                <w:rFonts w:eastAsia="Times New Roman" w:cs="Arial"/>
                <w:sz w:val="24"/>
                <w:szCs w:val="24"/>
                <w:lang w:val="es-ES"/>
              </w:rPr>
              <w:t>3</w:t>
            </w:r>
            <w:r w:rsidRPr="0075480B">
              <w:rPr>
                <w:rFonts w:eastAsia="Times New Roman" w:cs="Times New Roman"/>
                <w:sz w:val="24"/>
                <w:szCs w:val="24"/>
                <w:lang w:val="es-ES"/>
              </w:rPr>
              <w:t xml:space="preserve">    </w:t>
            </w:r>
          </w:p>
          <w:p w:rsidR="00B42813" w:rsidRPr="0075480B" w:rsidRDefault="00B42813" w:rsidP="00B42813">
            <w:pPr>
              <w:suppressAutoHyphens/>
              <w:spacing w:before="80" w:after="80" w:line="240" w:lineRule="auto"/>
              <w:ind w:left="-57"/>
              <w:rPr>
                <w:rFonts w:eastAsia="Times New Roman" w:cs="Times New Roman"/>
                <w:sz w:val="24"/>
                <w:szCs w:val="24"/>
                <w:lang w:val="es-ES"/>
              </w:rPr>
            </w:pPr>
            <w:r w:rsidRPr="0075480B">
              <w:rPr>
                <w:rFonts w:eastAsia="Times New Roman" w:cs="Times New Roman"/>
                <w:sz w:val="24"/>
                <w:szCs w:val="24"/>
                <w:lang w:val="es-ES"/>
              </w:rPr>
              <w:tab/>
            </w:r>
          </w:p>
          <w:p w:rsidR="00B42813" w:rsidRPr="0075480B" w:rsidRDefault="00B42813" w:rsidP="00B42813">
            <w:pPr>
              <w:tabs>
                <w:tab w:val="left" w:pos="792"/>
              </w:tabs>
              <w:spacing w:before="80" w:after="80" w:line="240" w:lineRule="auto"/>
              <w:ind w:left="-108"/>
              <w:rPr>
                <w:rFonts w:eastAsia="Times New Roman" w:cs="Times New Roman"/>
                <w:sz w:val="24"/>
                <w:szCs w:val="24"/>
                <w:lang w:val="es-ES"/>
              </w:rPr>
            </w:pPr>
          </w:p>
        </w:tc>
        <w:tc>
          <w:tcPr>
            <w:tcW w:w="7637" w:type="dxa"/>
            <w:tcBorders>
              <w:left w:val="nil"/>
            </w:tcBorders>
            <w:shd w:val="clear" w:color="auto" w:fill="auto"/>
          </w:tcPr>
          <w:p w:rsidR="00B42813" w:rsidRPr="0075480B" w:rsidRDefault="00B42813" w:rsidP="00B42813">
            <w:pPr>
              <w:spacing w:before="80" w:after="80" w:line="240" w:lineRule="auto"/>
              <w:ind w:left="-80"/>
              <w:jc w:val="both"/>
              <w:rPr>
                <w:rFonts w:eastAsia="Times New Roman" w:cs="Times New Roman"/>
                <w:sz w:val="24"/>
                <w:szCs w:val="24"/>
                <w:lang w:val="es-ES"/>
              </w:rPr>
            </w:pPr>
            <w:r w:rsidRPr="0075480B">
              <w:rPr>
                <w:rFonts w:eastAsia="Times New Roman" w:cs="Times New Roman"/>
                <w:sz w:val="24"/>
                <w:szCs w:val="24"/>
              </w:rPr>
              <w:t>La Garantía de Mantenimiento de la Oferta se podrá hacer efectiva si:</w:t>
            </w:r>
          </w:p>
          <w:p w:rsidR="00B42813" w:rsidRPr="0075480B" w:rsidRDefault="00B42813" w:rsidP="00B42813">
            <w:pPr>
              <w:numPr>
                <w:ilvl w:val="1"/>
                <w:numId w:val="44"/>
              </w:numPr>
              <w:spacing w:before="80" w:after="80" w:line="240" w:lineRule="auto"/>
              <w:ind w:left="176" w:hanging="284"/>
              <w:jc w:val="both"/>
              <w:rPr>
                <w:rFonts w:eastAsia="Times New Roman" w:cs="Times New Roman"/>
                <w:sz w:val="24"/>
                <w:szCs w:val="24"/>
                <w:lang w:val="es-ES"/>
              </w:rPr>
            </w:pPr>
            <w:r w:rsidRPr="0075480B">
              <w:rPr>
                <w:rFonts w:eastAsia="Times New Roman" w:cs="Times New Roman"/>
                <w:sz w:val="24"/>
                <w:szCs w:val="24"/>
                <w:lang w:val="es-ES"/>
              </w:rPr>
              <w:t>El Oferente retira su propuesta durante el período de validez de la misma, salvo lo estipulado en la cláusula de estas Instrucciones relativas al período de validez de las propuestas y garantías; o</w:t>
            </w:r>
          </w:p>
          <w:p w:rsidR="00B42813" w:rsidRPr="0075480B" w:rsidRDefault="00B42813" w:rsidP="00B42813">
            <w:pPr>
              <w:numPr>
                <w:ilvl w:val="1"/>
                <w:numId w:val="44"/>
              </w:numPr>
              <w:spacing w:before="80" w:after="80" w:line="240" w:lineRule="auto"/>
              <w:ind w:left="176" w:hanging="284"/>
              <w:jc w:val="both"/>
              <w:rPr>
                <w:rFonts w:eastAsia="Times New Roman" w:cs="Times New Roman"/>
                <w:sz w:val="24"/>
                <w:szCs w:val="24"/>
                <w:lang w:val="es-ES"/>
              </w:rPr>
            </w:pPr>
            <w:r w:rsidRPr="0075480B">
              <w:rPr>
                <w:rFonts w:eastAsia="Times New Roman" w:cs="Times New Roman"/>
                <w:sz w:val="24"/>
                <w:szCs w:val="24"/>
                <w:lang w:val="es-ES"/>
              </w:rPr>
              <w:t>El Oferente seleccionado:</w:t>
            </w:r>
          </w:p>
          <w:p w:rsidR="00B42813" w:rsidRPr="0075480B" w:rsidRDefault="00B42813" w:rsidP="00B42813">
            <w:pPr>
              <w:numPr>
                <w:ilvl w:val="0"/>
                <w:numId w:val="4"/>
              </w:numPr>
              <w:spacing w:before="80" w:after="80" w:line="240" w:lineRule="auto"/>
              <w:ind w:left="317" w:hanging="141"/>
              <w:jc w:val="both"/>
              <w:rPr>
                <w:rFonts w:eastAsia="Times New Roman" w:cs="Times New Roman"/>
                <w:sz w:val="24"/>
                <w:szCs w:val="24"/>
                <w:lang w:val="es-ES"/>
              </w:rPr>
            </w:pPr>
            <w:r w:rsidRPr="0075480B">
              <w:rPr>
                <w:rFonts w:eastAsia="Times New Roman" w:cs="Times New Roman"/>
                <w:sz w:val="24"/>
                <w:szCs w:val="24"/>
                <w:lang w:val="es-ES"/>
              </w:rPr>
              <w:lastRenderedPageBreak/>
              <w:t>No firma el contrato de conformidad con lo establecido en este Documento Base de Concurso; o</w:t>
            </w:r>
          </w:p>
          <w:p w:rsidR="00B42813" w:rsidRPr="002E34D6" w:rsidRDefault="00B42813" w:rsidP="00B42813">
            <w:pPr>
              <w:numPr>
                <w:ilvl w:val="0"/>
                <w:numId w:val="4"/>
              </w:numPr>
              <w:spacing w:before="80" w:after="80" w:line="240" w:lineRule="auto"/>
              <w:ind w:left="317" w:hanging="141"/>
              <w:jc w:val="both"/>
              <w:rPr>
                <w:rFonts w:eastAsia="Times New Roman" w:cs="Times New Roman"/>
                <w:sz w:val="24"/>
                <w:szCs w:val="24"/>
                <w:lang w:val="es-ES"/>
              </w:rPr>
            </w:pPr>
            <w:r w:rsidRPr="0075480B">
              <w:rPr>
                <w:rFonts w:eastAsia="Times New Roman" w:cs="Times New Roman"/>
                <w:sz w:val="24"/>
                <w:szCs w:val="24"/>
                <w:lang w:val="es-ES"/>
              </w:rPr>
              <w:t>No suministra la Garantía de Ejecución de conformidad con lo establecido en la Sección III.</w:t>
            </w:r>
          </w:p>
        </w:tc>
      </w:tr>
      <w:tr w:rsidR="00EE4E7E" w:rsidRPr="0003793E" w:rsidTr="006702EC">
        <w:tc>
          <w:tcPr>
            <w:tcW w:w="10238" w:type="dxa"/>
            <w:gridSpan w:val="6"/>
          </w:tcPr>
          <w:p w:rsidR="00EE4E7E" w:rsidRPr="0075480B" w:rsidRDefault="00EE4E7E" w:rsidP="006702EC">
            <w:pPr>
              <w:suppressAutoHyphens/>
              <w:spacing w:before="100" w:after="100" w:line="240" w:lineRule="auto"/>
              <w:ind w:left="-108"/>
              <w:jc w:val="center"/>
              <w:rPr>
                <w:rFonts w:eastAsia="Times New Roman" w:cs="Arial"/>
                <w:sz w:val="24"/>
                <w:szCs w:val="24"/>
                <w:lang w:val="es-ES"/>
              </w:rPr>
            </w:pPr>
            <w:r w:rsidRPr="0075480B">
              <w:rPr>
                <w:rFonts w:eastAsia="Times New Roman" w:cs="Arial"/>
                <w:b/>
                <w:sz w:val="24"/>
                <w:szCs w:val="24"/>
                <w:lang w:val="es-ES"/>
              </w:rPr>
              <w:lastRenderedPageBreak/>
              <w:t>D.    Presentación y apertura de las Propuestas</w:t>
            </w:r>
          </w:p>
        </w:tc>
      </w:tr>
      <w:tr w:rsidR="00EE4E7E" w:rsidRPr="0003793E" w:rsidTr="006702EC">
        <w:tc>
          <w:tcPr>
            <w:tcW w:w="1917" w:type="dxa"/>
            <w:gridSpan w:val="3"/>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21. Formato de la Propuesta</w:t>
            </w:r>
          </w:p>
        </w:tc>
        <w:tc>
          <w:tcPr>
            <w:tcW w:w="684" w:type="dxa"/>
            <w:gridSpan w:val="2"/>
            <w:tcBorders>
              <w:right w:val="nil"/>
            </w:tcBorders>
          </w:tcPr>
          <w:p w:rsidR="00EE4E7E" w:rsidRPr="0075480B" w:rsidRDefault="00EE4E7E" w:rsidP="006702EC">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21.1   </w:t>
            </w:r>
          </w:p>
        </w:tc>
        <w:tc>
          <w:tcPr>
            <w:tcW w:w="7637" w:type="dxa"/>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Oferente preparará un juego original de los documentos que constituyen la Propuesta, según se señala en estas Instrucciones a los Oferentes.</w:t>
            </w:r>
          </w:p>
          <w:p w:rsidR="002E34D6" w:rsidRPr="0075480B" w:rsidRDefault="00EE4E7E" w:rsidP="002E34D6">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Además, el Oferente presentará el número de copias de la Propuesta que se indica en la Sección III.</w:t>
            </w:r>
          </w:p>
        </w:tc>
      </w:tr>
      <w:tr w:rsidR="00EE4E7E" w:rsidRPr="0003793E" w:rsidTr="006702EC">
        <w:tc>
          <w:tcPr>
            <w:tcW w:w="1917" w:type="dxa"/>
            <w:gridSpan w:val="3"/>
            <w:vMerge/>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21.2</w:t>
            </w:r>
          </w:p>
        </w:tc>
        <w:tc>
          <w:tcPr>
            <w:tcW w:w="7637" w:type="dxa"/>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Deberán entregar el original y cada copia de la Propuesta, en sobres separados, cerrados en forma inviolable y debidamente identificados como “ORIGINAL” y “COPIA”.</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Los sobres que contienen el original y las copias serán incluidos a su vez en un solo</w:t>
            </w:r>
            <w:r w:rsidRPr="0075480B">
              <w:rPr>
                <w:rFonts w:eastAsia="Times New Roman" w:cs="Times New Roman"/>
                <w:sz w:val="24"/>
                <w:szCs w:val="24"/>
                <w:lang w:val="es-ES"/>
              </w:rPr>
              <w:t xml:space="preserve"> </w:t>
            </w:r>
            <w:r w:rsidRPr="0075480B">
              <w:rPr>
                <w:rFonts w:eastAsia="Times New Roman" w:cs="Times New Roman"/>
                <w:sz w:val="24"/>
                <w:szCs w:val="24"/>
                <w:lang w:val="es-ES_tradnl"/>
              </w:rPr>
              <w:t>sobre o paquete.</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En el caso de discrepancias el texto original prevalecerá sobre las copias.  </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No se aceptarán los textos entre líneas, tachaduras o palabras superpuestas.</w:t>
            </w:r>
          </w:p>
        </w:tc>
      </w:tr>
      <w:tr w:rsidR="00EE4E7E" w:rsidRPr="0003793E" w:rsidTr="006702EC">
        <w:tc>
          <w:tcPr>
            <w:tcW w:w="1917" w:type="dxa"/>
            <w:gridSpan w:val="3"/>
            <w:vMerge w:val="restart"/>
          </w:tcPr>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22.</w:t>
            </w:r>
          </w:p>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Procedimiento para firmar, sellar y marcar las Propuestas</w:t>
            </w:r>
          </w:p>
        </w:tc>
        <w:tc>
          <w:tcPr>
            <w:tcW w:w="684" w:type="dxa"/>
            <w:gridSpan w:val="2"/>
            <w:tcBorders>
              <w:bottom w:val="single" w:sz="4" w:space="0" w:color="auto"/>
              <w:right w:val="nil"/>
            </w:tcBorders>
          </w:tcPr>
          <w:p w:rsidR="00EE4E7E" w:rsidRPr="0075480B" w:rsidRDefault="00EE4E7E" w:rsidP="006702EC">
            <w:pPr>
              <w:spacing w:before="100" w:after="100" w:line="240" w:lineRule="auto"/>
              <w:jc w:val="both"/>
              <w:rPr>
                <w:rFonts w:eastAsia="Times New Roman" w:cs="Times New Roman"/>
                <w:sz w:val="24"/>
                <w:szCs w:val="24"/>
              </w:rPr>
            </w:pPr>
            <w:r w:rsidRPr="0075480B">
              <w:rPr>
                <w:rFonts w:eastAsia="Times New Roman" w:cs="Times New Roman"/>
                <w:sz w:val="24"/>
                <w:szCs w:val="24"/>
              </w:rPr>
              <w:t>22.1</w:t>
            </w:r>
          </w:p>
        </w:tc>
        <w:tc>
          <w:tcPr>
            <w:tcW w:w="7637" w:type="dxa"/>
            <w:tcBorders>
              <w:left w:val="nil"/>
              <w:bottom w:val="single" w:sz="4" w:space="0" w:color="auto"/>
            </w:tcBorders>
          </w:tcPr>
          <w:p w:rsidR="00EE4E7E" w:rsidRPr="0075480B" w:rsidRDefault="00EE4E7E" w:rsidP="006702EC">
            <w:pPr>
              <w:spacing w:before="100" w:after="100" w:line="240" w:lineRule="auto"/>
              <w:ind w:left="-108"/>
              <w:jc w:val="both"/>
              <w:rPr>
                <w:rFonts w:eastAsia="Times New Roman" w:cs="Times New Roman"/>
                <w:sz w:val="24"/>
                <w:szCs w:val="24"/>
              </w:rPr>
            </w:pPr>
            <w:r w:rsidRPr="0075480B">
              <w:rPr>
                <w:rFonts w:eastAsia="Times New Roman" w:cs="Times New Roman"/>
                <w:sz w:val="24"/>
                <w:szCs w:val="24"/>
              </w:rPr>
              <w:t xml:space="preserve">El original y todas las copias de la Propuesta deberán estar foliados y firmados por la persona autorizada para firmar en nombre del </w:t>
            </w:r>
            <w:r w:rsidRPr="0075480B">
              <w:rPr>
                <w:rFonts w:eastAsia="Times New Roman" w:cs="Arial"/>
                <w:sz w:val="24"/>
                <w:szCs w:val="24"/>
              </w:rPr>
              <w:t>Oferente</w:t>
            </w:r>
            <w:r w:rsidRPr="0075480B">
              <w:rPr>
                <w:rFonts w:eastAsia="Times New Roman" w:cs="Times New Roman"/>
                <w:sz w:val="24"/>
                <w:szCs w:val="24"/>
              </w:rPr>
              <w:t>.</w:t>
            </w:r>
          </w:p>
        </w:tc>
      </w:tr>
      <w:tr w:rsidR="00EE4E7E" w:rsidRPr="0003793E" w:rsidTr="006702EC">
        <w:tc>
          <w:tcPr>
            <w:tcW w:w="1917" w:type="dxa"/>
            <w:gridSpan w:val="3"/>
            <w:vMerge/>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75480B" w:rsidRDefault="00EE4E7E" w:rsidP="006702EC">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22.2 </w:t>
            </w:r>
          </w:p>
          <w:p w:rsidR="00EE4E7E" w:rsidRPr="0075480B" w:rsidRDefault="00EE4E7E" w:rsidP="006702EC">
            <w:pPr>
              <w:suppressAutoHyphens/>
              <w:spacing w:before="100" w:after="100" w:line="240" w:lineRule="auto"/>
              <w:jc w:val="both"/>
              <w:rPr>
                <w:rFonts w:eastAsia="Times New Roman" w:cs="Times New Roman"/>
                <w:sz w:val="24"/>
                <w:szCs w:val="24"/>
                <w:lang w:val="es-ES"/>
              </w:rPr>
            </w:pPr>
          </w:p>
          <w:p w:rsidR="00EE4E7E" w:rsidRPr="0075480B" w:rsidRDefault="00EE4E7E" w:rsidP="006702EC">
            <w:pPr>
              <w:suppressAutoHyphens/>
              <w:spacing w:before="100" w:after="100" w:line="240" w:lineRule="auto"/>
              <w:jc w:val="both"/>
              <w:rPr>
                <w:rFonts w:eastAsia="Times New Roman" w:cs="Times New Roman"/>
                <w:sz w:val="24"/>
                <w:szCs w:val="24"/>
                <w:lang w:val="es-ES"/>
              </w:rPr>
            </w:pPr>
          </w:p>
        </w:tc>
        <w:tc>
          <w:tcPr>
            <w:tcW w:w="7637" w:type="dxa"/>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Los sobres interiores y el sobre exterior deberán:</w:t>
            </w:r>
          </w:p>
          <w:p w:rsidR="00EE4E7E" w:rsidRPr="0075480B" w:rsidRDefault="00EE4E7E" w:rsidP="00B5177D">
            <w:pPr>
              <w:numPr>
                <w:ilvl w:val="0"/>
                <w:numId w:val="60"/>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Llevar el nombre y la dirección del Oferente;</w:t>
            </w:r>
          </w:p>
          <w:p w:rsidR="00EE4E7E" w:rsidRPr="0075480B" w:rsidRDefault="00EE4E7E" w:rsidP="00B5177D">
            <w:pPr>
              <w:numPr>
                <w:ilvl w:val="0"/>
                <w:numId w:val="60"/>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Estar dirigidos al Comité Ejecutivo de Concurso y llevar la dirección que se indica en  los Datos del Concurso;</w:t>
            </w:r>
          </w:p>
          <w:p w:rsidR="00EE4E7E" w:rsidRPr="0075480B" w:rsidRDefault="00EE4E7E" w:rsidP="00B5177D">
            <w:pPr>
              <w:numPr>
                <w:ilvl w:val="0"/>
                <w:numId w:val="60"/>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Llevar la identificación específica de este proceso de concurso indicando  el nombre del concurso;</w:t>
            </w:r>
          </w:p>
          <w:p w:rsidR="00EE4E7E" w:rsidRPr="0075480B" w:rsidRDefault="00EE4E7E" w:rsidP="00B5177D">
            <w:pPr>
              <w:numPr>
                <w:ilvl w:val="0"/>
                <w:numId w:val="60"/>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Incluir una advertencia para no abrir antes de la hora y fecha de la apertura de la Propuesta.</w:t>
            </w:r>
          </w:p>
        </w:tc>
      </w:tr>
      <w:tr w:rsidR="00EE4E7E" w:rsidRPr="0003793E" w:rsidTr="006702EC">
        <w:tc>
          <w:tcPr>
            <w:tcW w:w="1917" w:type="dxa"/>
            <w:gridSpan w:val="3"/>
            <w:vMerge/>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75480B" w:rsidRDefault="00EE4E7E" w:rsidP="006702EC">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22.3  </w:t>
            </w:r>
          </w:p>
        </w:tc>
        <w:tc>
          <w:tcPr>
            <w:tcW w:w="7637" w:type="dxa"/>
            <w:tcBorders>
              <w:left w:val="nil"/>
            </w:tcBorders>
          </w:tcPr>
          <w:p w:rsidR="00EE4E7E" w:rsidRPr="0075480B" w:rsidRDefault="00EE4E7E" w:rsidP="006702EC">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Si los sobres no están sellados e identificados como se requiere, el Comité Ejecutivo del Concurso no se responsabilizará en caso de que la Propuesta se extravíe o sea abierta prematuramente.</w:t>
            </w:r>
          </w:p>
        </w:tc>
      </w:tr>
      <w:tr w:rsidR="00EE4E7E" w:rsidRPr="0003793E" w:rsidTr="006702EC">
        <w:trPr>
          <w:trHeight w:val="699"/>
        </w:trPr>
        <w:tc>
          <w:tcPr>
            <w:tcW w:w="1917" w:type="dxa"/>
            <w:gridSpan w:val="3"/>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23. Plazo para la presentación de las Propuestas</w:t>
            </w:r>
          </w:p>
        </w:tc>
        <w:tc>
          <w:tcPr>
            <w:tcW w:w="684" w:type="dxa"/>
            <w:gridSpan w:val="2"/>
            <w:tcBorders>
              <w:right w:val="nil"/>
            </w:tcBorders>
          </w:tcPr>
          <w:p w:rsidR="00EE4E7E" w:rsidRPr="0075480B" w:rsidRDefault="00EE4E7E" w:rsidP="006702EC">
            <w:pPr>
              <w:suppressAutoHyphens/>
              <w:spacing w:before="100" w:after="100" w:line="240" w:lineRule="auto"/>
              <w:ind w:left="600" w:hanging="567"/>
              <w:jc w:val="both"/>
              <w:rPr>
                <w:rFonts w:eastAsia="Times New Roman" w:cs="Times New Roman"/>
                <w:sz w:val="24"/>
                <w:szCs w:val="24"/>
                <w:lang w:val="es-ES"/>
              </w:rPr>
            </w:pPr>
            <w:r w:rsidRPr="0075480B">
              <w:rPr>
                <w:rFonts w:eastAsia="Times New Roman" w:cs="Times New Roman"/>
                <w:sz w:val="24"/>
                <w:szCs w:val="24"/>
                <w:lang w:val="es-ES"/>
              </w:rPr>
              <w:t xml:space="preserve">23.1  </w:t>
            </w:r>
          </w:p>
        </w:tc>
        <w:tc>
          <w:tcPr>
            <w:tcW w:w="7637" w:type="dxa"/>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Comité Ejecutivo del Concurso, deberá recibir las Propuestas en la dirección y, a más tardar, a la hora y  fecha que se indican en Sección III. Podrán acompañar otros representantes del prestatario que este designe.</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plazo para la preparación de propuestas no deberá ser menor de 45 días calendario contados a partir del día siguiente hábil después de la fecha de la publicación de los Documentos Base, o a partir del día siguiente hábil después de la fecha en que se disponga de los mismos.</w:t>
            </w:r>
          </w:p>
        </w:tc>
      </w:tr>
      <w:tr w:rsidR="00EE4E7E" w:rsidRPr="0003793E" w:rsidTr="006702EC">
        <w:tc>
          <w:tcPr>
            <w:tcW w:w="1917" w:type="dxa"/>
            <w:gridSpan w:val="3"/>
            <w:vMerge/>
          </w:tcPr>
          <w:p w:rsidR="00EE4E7E" w:rsidRPr="0075480B"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23.2    </w:t>
            </w:r>
          </w:p>
        </w:tc>
        <w:tc>
          <w:tcPr>
            <w:tcW w:w="7637" w:type="dxa"/>
            <w:tcBorders>
              <w:left w:val="nil"/>
              <w:bottom w:val="single" w:sz="4" w:space="0" w:color="auto"/>
            </w:tcBorders>
          </w:tcPr>
          <w:p w:rsidR="00EE4E7E" w:rsidRPr="0075480B" w:rsidRDefault="00EE4E7E" w:rsidP="006702EC">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El Comité Ejecutivo del Concurso podrá, prorrogar la fecha límite de presentación de las Propuestas mediante una enmienda del Documento de Concurso, en cuyo caso todas las obligaciones y derechos del Comité Ejecutivo del Concurso y los Oferentes anteriormente sujetas a dicha fecha límite, quedarán sujetas al nuevo plazo.</w:t>
            </w:r>
          </w:p>
        </w:tc>
      </w:tr>
      <w:tr w:rsidR="00EE4E7E" w:rsidRPr="0003793E" w:rsidTr="006702EC">
        <w:tc>
          <w:tcPr>
            <w:tcW w:w="1917" w:type="dxa"/>
            <w:gridSpan w:val="3"/>
            <w:vMerge/>
          </w:tcPr>
          <w:p w:rsidR="00EE4E7E" w:rsidRPr="0075480B"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tabs>
                <w:tab w:val="left" w:pos="1141"/>
              </w:tabs>
              <w:suppressAutoHyphens/>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
              </w:rPr>
              <w:t xml:space="preserve">23.3 </w:t>
            </w:r>
          </w:p>
        </w:tc>
        <w:tc>
          <w:tcPr>
            <w:tcW w:w="7637" w:type="dxa"/>
            <w:tcBorders>
              <w:left w:val="nil"/>
            </w:tcBorders>
          </w:tcPr>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EE4E7E" w:rsidRPr="0003793E" w:rsidTr="006702EC">
        <w:tc>
          <w:tcPr>
            <w:tcW w:w="1917" w:type="dxa"/>
            <w:gridSpan w:val="3"/>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24. Propuestas Tardías </w:t>
            </w:r>
          </w:p>
        </w:tc>
        <w:tc>
          <w:tcPr>
            <w:tcW w:w="8321" w:type="dxa"/>
            <w:gridSpan w:val="3"/>
          </w:tcPr>
          <w:p w:rsidR="00EE4E7E" w:rsidRPr="0075480B" w:rsidRDefault="00EE4E7E" w:rsidP="006702EC">
            <w:pPr>
              <w:spacing w:after="0" w:line="240" w:lineRule="auto"/>
              <w:ind w:left="34" w:right="175"/>
              <w:jc w:val="both"/>
              <w:rPr>
                <w:rFonts w:eastAsia="Times New Roman" w:cs="Times New Roman"/>
                <w:sz w:val="24"/>
                <w:szCs w:val="24"/>
              </w:rPr>
            </w:pPr>
            <w:r w:rsidRPr="0075480B">
              <w:rPr>
                <w:rFonts w:eastAsia="Times New Roman" w:cs="Times New Roman"/>
                <w:sz w:val="24"/>
                <w:szCs w:val="24"/>
                <w:lang w:val="es-ES_tradnl"/>
              </w:rPr>
              <w:t xml:space="preserve"> El Comité Ejecutivo del Concurso no considerará ninguna Propuesta que llegue con posterioridad a la hora y fecha límite para la presentación de las Propuestas. Ninguna propuesta que llegue después de la hora límite será recibida.</w:t>
            </w:r>
          </w:p>
        </w:tc>
      </w:tr>
      <w:tr w:rsidR="00EE4E7E" w:rsidRPr="0003793E" w:rsidTr="006702EC">
        <w:tc>
          <w:tcPr>
            <w:tcW w:w="1917" w:type="dxa"/>
            <w:gridSpan w:val="3"/>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25. Retiro, sustitución y modificación de las Propuestas</w:t>
            </w:r>
          </w:p>
        </w:tc>
        <w:tc>
          <w:tcPr>
            <w:tcW w:w="684" w:type="dxa"/>
            <w:gridSpan w:val="2"/>
            <w:tcBorders>
              <w:right w:val="nil"/>
            </w:tcBorders>
          </w:tcPr>
          <w:p w:rsidR="00EE4E7E" w:rsidRPr="0075480B" w:rsidRDefault="00EE4E7E" w:rsidP="006702EC">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25.1  </w:t>
            </w:r>
          </w:p>
          <w:p w:rsidR="00EE4E7E" w:rsidRPr="0075480B" w:rsidRDefault="00EE4E7E" w:rsidP="006702EC">
            <w:pPr>
              <w:spacing w:before="100" w:after="100" w:line="240" w:lineRule="auto"/>
              <w:ind w:left="655" w:hanging="655"/>
              <w:jc w:val="both"/>
              <w:rPr>
                <w:rFonts w:eastAsia="Times New Roman" w:cs="Times New Roman"/>
                <w:sz w:val="24"/>
                <w:szCs w:val="24"/>
                <w:lang w:val="es-ES_tradnl"/>
              </w:rPr>
            </w:pPr>
          </w:p>
        </w:tc>
        <w:tc>
          <w:tcPr>
            <w:tcW w:w="7637" w:type="dxa"/>
            <w:tcBorders>
              <w:left w:val="nil"/>
            </w:tcBorders>
          </w:tcPr>
          <w:p w:rsidR="00EE4E7E" w:rsidRPr="0075480B" w:rsidRDefault="00EE4E7E" w:rsidP="006702EC">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rsidR="00EE4E7E" w:rsidRPr="0075480B" w:rsidRDefault="00EE4E7E" w:rsidP="006702EC">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Todas las comunicaciones  deberán ser:</w:t>
            </w:r>
          </w:p>
          <w:p w:rsidR="00EE4E7E" w:rsidRPr="006E4723" w:rsidRDefault="00EE4E7E" w:rsidP="006E4723">
            <w:pPr>
              <w:pStyle w:val="ListParagraph"/>
              <w:numPr>
                <w:ilvl w:val="0"/>
                <w:numId w:val="61"/>
              </w:numPr>
              <w:spacing w:before="100" w:after="100"/>
              <w:rPr>
                <w:rFonts w:asciiTheme="minorHAnsi" w:hAnsiTheme="minorHAnsi"/>
                <w:sz w:val="24"/>
                <w:szCs w:val="24"/>
                <w:lang w:val="es-ES_tradnl"/>
              </w:rPr>
            </w:pPr>
            <w:r w:rsidRPr="006E4723">
              <w:rPr>
                <w:rFonts w:asciiTheme="minorHAnsi" w:hAnsiTheme="minorHAnsi"/>
                <w:sz w:val="24"/>
                <w:szCs w:val="24"/>
                <w:lang w:val="es-ES_tradnl"/>
              </w:rPr>
              <w:t xml:space="preserve">Acompañadas con la información </w:t>
            </w:r>
            <w:r w:rsidR="002016A0" w:rsidRPr="006E4723">
              <w:rPr>
                <w:rFonts w:asciiTheme="minorHAnsi" w:hAnsiTheme="minorHAnsi"/>
                <w:sz w:val="24"/>
                <w:szCs w:val="24"/>
                <w:lang w:val="es-ES_tradnl"/>
              </w:rPr>
              <w:t xml:space="preserve">pertinente </w:t>
            </w:r>
            <w:r w:rsidRPr="006E4723">
              <w:rPr>
                <w:rFonts w:asciiTheme="minorHAnsi" w:hAnsiTheme="minorHAnsi"/>
                <w:sz w:val="24"/>
                <w:szCs w:val="24"/>
                <w:lang w:val="es-ES_tradnl"/>
              </w:rPr>
              <w:t xml:space="preserve">(con excepción de la comunicación de retiro, que no requiere copias),  y los respectivos sobres deberán estar claramente marcados “retiro”, “sustitución” o “modificación”; </w:t>
            </w:r>
          </w:p>
          <w:p w:rsidR="00EE4E7E" w:rsidRPr="006E4723" w:rsidRDefault="00EE4E7E" w:rsidP="006E4723">
            <w:pPr>
              <w:pStyle w:val="ListParagraph"/>
              <w:numPr>
                <w:ilvl w:val="0"/>
                <w:numId w:val="61"/>
              </w:numPr>
              <w:spacing w:before="100" w:after="100"/>
              <w:rPr>
                <w:sz w:val="24"/>
                <w:szCs w:val="24"/>
                <w:lang w:val="es-ES_tradnl"/>
              </w:rPr>
            </w:pPr>
            <w:r w:rsidRPr="006E4723">
              <w:rPr>
                <w:rFonts w:asciiTheme="minorHAnsi" w:hAnsiTheme="minorHAnsi"/>
                <w:sz w:val="24"/>
                <w:szCs w:val="24"/>
                <w:lang w:val="es-ES_tradnl"/>
              </w:rPr>
              <w:t xml:space="preserve">Recibidas por el </w:t>
            </w:r>
            <w:r w:rsidRPr="006E4723">
              <w:rPr>
                <w:rFonts w:asciiTheme="minorHAnsi" w:hAnsiTheme="minorHAnsi"/>
                <w:sz w:val="24"/>
                <w:szCs w:val="24"/>
                <w:lang w:val="es-ES"/>
              </w:rPr>
              <w:t>Comité Ejecutivo del Concurso</w:t>
            </w:r>
            <w:r w:rsidRPr="006E4723">
              <w:rPr>
                <w:rFonts w:asciiTheme="minorHAnsi" w:hAnsiTheme="minorHAnsi"/>
                <w:sz w:val="24"/>
                <w:szCs w:val="24"/>
                <w:lang w:val="es-ES_tradnl"/>
              </w:rPr>
              <w:t xml:space="preserve"> antes de la fecha y hora límite establecida </w:t>
            </w:r>
            <w:r w:rsidRPr="006E4723">
              <w:rPr>
                <w:sz w:val="24"/>
                <w:szCs w:val="24"/>
                <w:lang w:val="es-ES_tradnl"/>
              </w:rPr>
              <w:t>para la presentación de las Propuestas.</w:t>
            </w:r>
          </w:p>
        </w:tc>
      </w:tr>
      <w:tr w:rsidR="00EE4E7E" w:rsidRPr="0003793E" w:rsidTr="006702EC">
        <w:tc>
          <w:tcPr>
            <w:tcW w:w="1917" w:type="dxa"/>
            <w:gridSpan w:val="3"/>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26. </w:t>
            </w:r>
            <w:r w:rsidR="00074AFF">
              <w:rPr>
                <w:rFonts w:eastAsia="Times New Roman" w:cs="Times New Roman"/>
                <w:b/>
                <w:sz w:val="24"/>
                <w:szCs w:val="24"/>
                <w:lang w:val="es-ES"/>
              </w:rPr>
              <w:t xml:space="preserve">Recepción y </w:t>
            </w:r>
            <w:r w:rsidRPr="0075480B">
              <w:rPr>
                <w:rFonts w:eastAsia="Times New Roman" w:cs="Times New Roman"/>
                <w:b/>
                <w:sz w:val="24"/>
                <w:szCs w:val="24"/>
                <w:lang w:val="es-ES"/>
              </w:rPr>
              <w:t>Apertura de las Propuestas</w:t>
            </w:r>
          </w:p>
        </w:tc>
        <w:tc>
          <w:tcPr>
            <w:tcW w:w="684" w:type="dxa"/>
            <w:gridSpan w:val="2"/>
            <w:tcBorders>
              <w:right w:val="nil"/>
            </w:tcBorders>
          </w:tcPr>
          <w:p w:rsidR="00EE4E7E" w:rsidRPr="0075480B" w:rsidRDefault="00EE4E7E" w:rsidP="006702EC">
            <w:pPr>
              <w:suppressAutoHyphens/>
              <w:spacing w:before="100" w:after="100" w:line="240" w:lineRule="auto"/>
              <w:ind w:left="601" w:hanging="601"/>
              <w:jc w:val="both"/>
              <w:rPr>
                <w:rFonts w:eastAsia="Times New Roman" w:cs="Times New Roman"/>
                <w:sz w:val="24"/>
                <w:szCs w:val="24"/>
                <w:lang w:val="es-MX"/>
              </w:rPr>
            </w:pPr>
            <w:r w:rsidRPr="0075480B">
              <w:rPr>
                <w:rFonts w:eastAsia="Times New Roman" w:cs="Times New Roman"/>
                <w:sz w:val="24"/>
                <w:szCs w:val="24"/>
              </w:rPr>
              <w:t xml:space="preserve">26.1   </w:t>
            </w:r>
          </w:p>
        </w:tc>
        <w:tc>
          <w:tcPr>
            <w:tcW w:w="7637" w:type="dxa"/>
            <w:tcBorders>
              <w:left w:val="nil"/>
            </w:tcBorders>
          </w:tcPr>
          <w:p w:rsidR="00C72B00"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Una vez cerrado el plazo para la presentación de propuestas, el  Comité Ejecutivo del Concurso llevará a cabo el acto de recepción </w:t>
            </w:r>
            <w:r w:rsidR="00074AFF" w:rsidRPr="00AE4D0E">
              <w:rPr>
                <w:rFonts w:eastAsia="Times New Roman" w:cs="Times New Roman"/>
                <w:sz w:val="24"/>
                <w:szCs w:val="24"/>
                <w:lang w:val="es-ES"/>
              </w:rPr>
              <w:t xml:space="preserve">y apertura </w:t>
            </w:r>
            <w:r w:rsidRPr="00AE4D0E">
              <w:rPr>
                <w:rFonts w:eastAsia="Times New Roman" w:cs="Times New Roman"/>
                <w:sz w:val="24"/>
                <w:szCs w:val="24"/>
                <w:lang w:val="es-ES"/>
              </w:rPr>
              <w:t>de propuestas</w:t>
            </w:r>
            <w:r w:rsidR="00C72B00" w:rsidRPr="00AE4D0E">
              <w:rPr>
                <w:rFonts w:eastAsia="Times New Roman" w:cs="Times New Roman"/>
                <w:sz w:val="24"/>
                <w:szCs w:val="24"/>
                <w:lang w:val="es-ES"/>
              </w:rPr>
              <w:t>.</w:t>
            </w:r>
          </w:p>
          <w:p w:rsidR="00EE4E7E" w:rsidRPr="0075480B" w:rsidRDefault="00C72B00" w:rsidP="00AE4D0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Siempre que se hayan recibido al menos el número de propuestas esperadas, se llevará a cabo un </w:t>
            </w:r>
            <w:r w:rsidR="00EE4E7E" w:rsidRPr="0075480B">
              <w:rPr>
                <w:rFonts w:eastAsia="Times New Roman" w:cs="Times New Roman"/>
                <w:sz w:val="24"/>
                <w:szCs w:val="24"/>
                <w:lang w:val="es-ES"/>
              </w:rPr>
              <w:t xml:space="preserve">acto público de </w:t>
            </w:r>
            <w:r w:rsidRPr="0075480B">
              <w:rPr>
                <w:rFonts w:eastAsia="Times New Roman" w:cs="Times New Roman"/>
                <w:sz w:val="24"/>
                <w:szCs w:val="24"/>
                <w:lang w:val="es-ES"/>
              </w:rPr>
              <w:t>apertura de propuestas donde se abrirá solamente el Sobre No. 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presentación  de propuestas, procediéndose a levantar un acta de lo actuado, la que deberá ser suscrita por el o los representantes del Prestatario/Beneficiario y por los Oferentes presentes.</w:t>
            </w:r>
          </w:p>
        </w:tc>
      </w:tr>
      <w:tr w:rsidR="00C413E1" w:rsidRPr="0003793E" w:rsidTr="00AE4D0E">
        <w:trPr>
          <w:trHeight w:val="20"/>
        </w:trPr>
        <w:tc>
          <w:tcPr>
            <w:tcW w:w="1917" w:type="dxa"/>
            <w:gridSpan w:val="3"/>
          </w:tcPr>
          <w:p w:rsidR="00C413E1" w:rsidRPr="0075480B" w:rsidRDefault="00C413E1"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C413E1" w:rsidRPr="0075480B" w:rsidRDefault="00C413E1" w:rsidP="00AE4D0E">
            <w:pPr>
              <w:suppressAutoHyphens/>
              <w:spacing w:before="100" w:after="100" w:line="240" w:lineRule="auto"/>
              <w:ind w:left="601" w:hanging="601"/>
              <w:jc w:val="both"/>
              <w:rPr>
                <w:rFonts w:eastAsia="Times New Roman" w:cs="Times New Roman"/>
                <w:sz w:val="24"/>
                <w:szCs w:val="24"/>
              </w:rPr>
            </w:pPr>
            <w:r w:rsidRPr="0075480B">
              <w:rPr>
                <w:rFonts w:eastAsia="Times New Roman" w:cs="Times New Roman"/>
                <w:sz w:val="24"/>
                <w:szCs w:val="24"/>
              </w:rPr>
              <w:t>26.2</w:t>
            </w:r>
          </w:p>
        </w:tc>
        <w:tc>
          <w:tcPr>
            <w:tcW w:w="7637" w:type="dxa"/>
            <w:tcBorders>
              <w:left w:val="nil"/>
            </w:tcBorders>
          </w:tcPr>
          <w:p w:rsidR="00C413E1" w:rsidRPr="0075480B" w:rsidRDefault="00C413E1"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A menos que se estipule lo contrario en la sección III, cuando se presenten menos de tres propuestas a la recepción y apertura de propuestas, se procederá a declarar desierto el proceso</w:t>
            </w:r>
            <w:r w:rsidR="00AE4D0E">
              <w:rPr>
                <w:rFonts w:eastAsia="Times New Roman" w:cs="Times New Roman"/>
                <w:sz w:val="24"/>
                <w:szCs w:val="24"/>
                <w:lang w:val="es-ES"/>
              </w:rPr>
              <w:t>.</w:t>
            </w:r>
          </w:p>
        </w:tc>
      </w:tr>
      <w:tr w:rsidR="00EE4E7E" w:rsidRPr="0003793E" w:rsidTr="006702EC">
        <w:trPr>
          <w:trHeight w:val="657"/>
        </w:trPr>
        <w:tc>
          <w:tcPr>
            <w:tcW w:w="10238" w:type="dxa"/>
            <w:gridSpan w:val="6"/>
            <w:vAlign w:val="center"/>
          </w:tcPr>
          <w:p w:rsidR="00EE4E7E" w:rsidRPr="0075480B" w:rsidRDefault="00EE4E7E" w:rsidP="006702EC">
            <w:pPr>
              <w:suppressAutoHyphens/>
              <w:spacing w:before="100" w:after="100" w:line="240" w:lineRule="auto"/>
              <w:jc w:val="center"/>
              <w:outlineLvl w:val="1"/>
              <w:rPr>
                <w:rFonts w:eastAsia="Times New Roman" w:cs="Times New Roman"/>
                <w:b/>
                <w:sz w:val="24"/>
                <w:szCs w:val="24"/>
                <w:lang w:val="es-ES"/>
              </w:rPr>
            </w:pPr>
            <w:bookmarkStart w:id="15" w:name="_Toc364779455"/>
            <w:bookmarkStart w:id="16" w:name="_Toc366514204"/>
            <w:r w:rsidRPr="0075480B">
              <w:rPr>
                <w:rFonts w:eastAsia="Times New Roman" w:cs="Times New Roman"/>
                <w:b/>
                <w:sz w:val="24"/>
                <w:szCs w:val="24"/>
                <w:lang w:val="es-ES"/>
              </w:rPr>
              <w:t>E.    Evaluación y comparación de las Propuestas</w:t>
            </w:r>
            <w:bookmarkEnd w:id="15"/>
            <w:bookmarkEnd w:id="16"/>
          </w:p>
        </w:tc>
      </w:tr>
      <w:tr w:rsidR="00EE4E7E" w:rsidRPr="0003793E" w:rsidTr="006702EC">
        <w:trPr>
          <w:trHeight w:val="699"/>
        </w:trPr>
        <w:tc>
          <w:tcPr>
            <w:tcW w:w="1917" w:type="dxa"/>
            <w:gridSpan w:val="3"/>
            <w:vMerge w:val="restart"/>
          </w:tcPr>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 xml:space="preserve">27.  </w:t>
            </w:r>
          </w:p>
          <w:p w:rsidR="00EE4E7E" w:rsidRPr="0075480B" w:rsidRDefault="00EE4E7E" w:rsidP="006702EC">
            <w:pPr>
              <w:suppressAutoHyphens/>
              <w:spacing w:before="100" w:after="100" w:line="240" w:lineRule="auto"/>
              <w:contextualSpacing/>
              <w:rPr>
                <w:rFonts w:eastAsia="Times New Roman" w:cs="Times New Roman"/>
                <w:sz w:val="24"/>
                <w:szCs w:val="24"/>
                <w:lang w:val="es-ES"/>
              </w:rPr>
            </w:pPr>
            <w:r w:rsidRPr="0075480B">
              <w:rPr>
                <w:rFonts w:eastAsia="Times New Roman" w:cs="Times New Roman"/>
                <w:b/>
                <w:sz w:val="24"/>
                <w:szCs w:val="24"/>
                <w:lang w:val="es-ES"/>
              </w:rPr>
              <w:t>Confidencialidad</w:t>
            </w:r>
          </w:p>
        </w:tc>
        <w:tc>
          <w:tcPr>
            <w:tcW w:w="684" w:type="dxa"/>
            <w:gridSpan w:val="2"/>
            <w:tcBorders>
              <w:right w:val="nil"/>
            </w:tcBorders>
          </w:tcPr>
          <w:p w:rsidR="00EE4E7E" w:rsidRPr="0075480B" w:rsidRDefault="00EE4E7E" w:rsidP="006702EC">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27.1    </w:t>
            </w:r>
          </w:p>
        </w:tc>
        <w:tc>
          <w:tcPr>
            <w:tcW w:w="7637" w:type="dxa"/>
            <w:tcBorders>
              <w:left w:val="nil"/>
            </w:tcBorders>
          </w:tcPr>
          <w:p w:rsidR="00EE4E7E" w:rsidRPr="0075480B" w:rsidRDefault="00EE4E7E" w:rsidP="00C413E1">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No se divulgará a los Oferentes ni a ninguna persona que no forme parte del Comité Ejecutivo del Concurso, información relacionada con la evaluación de las propuestas, ni sobre la recomendación de adjudicación del contrato. Será hasta que corresponda la notificación que se darán a conocer a los Oferentes los </w:t>
            </w:r>
            <w:r w:rsidR="00C413E1" w:rsidRPr="0075480B">
              <w:rPr>
                <w:rFonts w:eastAsia="Times New Roman" w:cs="Times New Roman"/>
                <w:sz w:val="24"/>
                <w:szCs w:val="24"/>
                <w:lang w:val="es-ES_tradnl"/>
              </w:rPr>
              <w:t xml:space="preserve">resultados </w:t>
            </w:r>
            <w:r w:rsidRPr="0075480B">
              <w:rPr>
                <w:rFonts w:eastAsia="Times New Roman" w:cs="Times New Roman"/>
                <w:sz w:val="24"/>
                <w:szCs w:val="24"/>
                <w:lang w:val="es-ES_tradnl"/>
              </w:rPr>
              <w:t>obtenidos en su propia evaluación y posteriormente será pública la adjudicación. Ninguna persona ajena al proceso podrá solicitar información sobre las evaluaciones o resultados del mismo.</w:t>
            </w:r>
          </w:p>
        </w:tc>
      </w:tr>
      <w:tr w:rsidR="00EE4E7E" w:rsidRPr="0003793E" w:rsidTr="006702EC">
        <w:tc>
          <w:tcPr>
            <w:tcW w:w="1917" w:type="dxa"/>
            <w:gridSpan w:val="3"/>
            <w:vMerge/>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75480B" w:rsidRDefault="00EE4E7E" w:rsidP="006702EC">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27.2   </w:t>
            </w:r>
          </w:p>
        </w:tc>
        <w:tc>
          <w:tcPr>
            <w:tcW w:w="7637" w:type="dxa"/>
            <w:tcBorders>
              <w:left w:val="nil"/>
            </w:tcBorders>
          </w:tcPr>
          <w:p w:rsidR="00EE4E7E" w:rsidRPr="0075480B" w:rsidRDefault="00EE4E7E" w:rsidP="006702EC">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Cualquier intento por parte de un Oferente para influenciar al Comité Ejecutivo del Concurso, en cuanto a la evaluación, comparación de las Propuestas o la adjudicación del contrato podrá resultar en el rechazo de su Propuesta.</w:t>
            </w:r>
          </w:p>
        </w:tc>
      </w:tr>
      <w:tr w:rsidR="00EE4E7E" w:rsidRPr="0003793E" w:rsidTr="006702EC">
        <w:tc>
          <w:tcPr>
            <w:tcW w:w="1917" w:type="dxa"/>
            <w:gridSpan w:val="3"/>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28. Aclaración de las Propuestas</w:t>
            </w:r>
          </w:p>
          <w:p w:rsidR="00EE4E7E" w:rsidRPr="0075480B"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28.1     </w:t>
            </w:r>
          </w:p>
        </w:tc>
        <w:tc>
          <w:tcPr>
            <w:tcW w:w="7637" w:type="dxa"/>
            <w:tcBorders>
              <w:left w:val="nil"/>
              <w:bottom w:val="single" w:sz="4" w:space="0" w:color="auto"/>
            </w:tcBorders>
          </w:tcPr>
          <w:p w:rsidR="00EE4E7E" w:rsidRPr="0075480B" w:rsidRDefault="00EE4E7E" w:rsidP="006702EC">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Con el fin de facilitar la evaluación y la comparación de las Propuestas hasta la calificación de los Oferentes, el Comité Ejecutivo del Concurso, podrá, a su discreción, solicitar a cualquier Oferente aclaraciones a su propuesta.  No se considerarán aclaraciones a una propuesta presentadas por un Oferente cuando dichas aclaraciones no sean respuesta a una solicitud del Comité Ejecutivo del Concurso.  La solicitud de aclaración del Comité Ejecutivo del Concurso, y la respuesta, deberán ser por escrito. No se solicitará, ofrecerá o permitirá cambios en los precios ni en la esencia de la Oferta Económica, excepto para confirmar correcciones de errores aritméticos descubiertos por el Comité Ejecutivo del Concurso, en la evaluación de la Oferta Económica. </w:t>
            </w:r>
          </w:p>
          <w:p w:rsidR="00EE4E7E" w:rsidRPr="0075480B" w:rsidRDefault="00EE4E7E" w:rsidP="006702EC">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Si un Oferente no ha entregado las aclaraciones a su propuesta en la fecha y hora fijadas en la solicitud de aclaración del Comité Ejecutivo del Concurso, se evaluará dicha propuesta con la información disponible.</w:t>
            </w:r>
          </w:p>
        </w:tc>
      </w:tr>
      <w:tr w:rsidR="00EE4E7E" w:rsidRPr="0003793E" w:rsidTr="006702EC">
        <w:tc>
          <w:tcPr>
            <w:tcW w:w="1917" w:type="dxa"/>
            <w:gridSpan w:val="3"/>
            <w:vMerge/>
          </w:tcPr>
          <w:p w:rsidR="00EE4E7E" w:rsidRPr="0075480B"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28.</w:t>
            </w:r>
            <w:r w:rsidRPr="0075480B">
              <w:rPr>
                <w:rFonts w:eastAsia="Times New Roman" w:cs="Arial"/>
                <w:sz w:val="24"/>
                <w:szCs w:val="24"/>
                <w:lang w:val="es-ES"/>
              </w:rPr>
              <w:t>2</w:t>
            </w:r>
            <w:r w:rsidRPr="0075480B">
              <w:rPr>
                <w:rFonts w:eastAsia="Times New Roman" w:cs="Times New Roman"/>
                <w:sz w:val="24"/>
                <w:szCs w:val="24"/>
                <w:lang w:val="es-ES"/>
              </w:rPr>
              <w:t xml:space="preserve">  </w:t>
            </w:r>
          </w:p>
        </w:tc>
        <w:tc>
          <w:tcPr>
            <w:tcW w:w="7637" w:type="dxa"/>
            <w:tcBorders>
              <w:left w:val="nil"/>
            </w:tcBorders>
          </w:tcPr>
          <w:p w:rsidR="00EE4E7E" w:rsidRPr="0075480B" w:rsidRDefault="00EE4E7E" w:rsidP="006702EC">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El plazo para la presentación de información adicional o aclaraciones al Comité Ejecutivo del Concurso  será establecido en la Sección III.</w:t>
            </w:r>
          </w:p>
        </w:tc>
      </w:tr>
      <w:tr w:rsidR="00EE4E7E" w:rsidRPr="0003793E" w:rsidTr="006702EC">
        <w:tc>
          <w:tcPr>
            <w:tcW w:w="1893" w:type="dxa"/>
            <w:gridSpan w:val="2"/>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29. Errores u  omisiones </w:t>
            </w:r>
          </w:p>
        </w:tc>
        <w:tc>
          <w:tcPr>
            <w:tcW w:w="8345" w:type="dxa"/>
            <w:gridSpan w:val="4"/>
          </w:tcPr>
          <w:p w:rsidR="00EE4E7E" w:rsidRPr="0075480B" w:rsidRDefault="00EE4E7E" w:rsidP="006702EC">
            <w:pPr>
              <w:suppressAutoHyphens/>
              <w:spacing w:before="100" w:after="100" w:line="240" w:lineRule="auto"/>
              <w:ind w:left="34"/>
              <w:jc w:val="both"/>
              <w:rPr>
                <w:rFonts w:eastAsia="Times New Roman" w:cs="Times New Roman"/>
                <w:sz w:val="24"/>
                <w:szCs w:val="24"/>
                <w:lang w:val="es-ES"/>
              </w:rPr>
            </w:pPr>
            <w:r w:rsidRPr="0075480B">
              <w:rPr>
                <w:rFonts w:eastAsia="Times New Roman" w:cs="Times New Roman"/>
                <w:sz w:val="24"/>
                <w:szCs w:val="24"/>
                <w:lang w:val="es-ES"/>
              </w:rPr>
              <w:t>Para la evaluación de las propuestas, se aplican las siguientes definiciones:</w:t>
            </w:r>
          </w:p>
          <w:p w:rsidR="00EE4E7E" w:rsidRPr="0075480B" w:rsidRDefault="00EE4E7E" w:rsidP="006702EC">
            <w:pPr>
              <w:numPr>
                <w:ilvl w:val="0"/>
                <w:numId w:val="6"/>
              </w:numPr>
              <w:suppressAutoHyphens/>
              <w:spacing w:before="100" w:after="100" w:line="240" w:lineRule="auto"/>
              <w:ind w:left="372" w:hanging="338"/>
              <w:jc w:val="both"/>
              <w:rPr>
                <w:rFonts w:eastAsia="Times New Roman" w:cs="Arial"/>
                <w:sz w:val="24"/>
                <w:szCs w:val="24"/>
                <w:lang w:val="es-MX"/>
              </w:rPr>
            </w:pPr>
            <w:r w:rsidRPr="0075480B">
              <w:rPr>
                <w:rFonts w:eastAsia="Times New Roman" w:cs="Times New Roman"/>
                <w:b/>
                <w:sz w:val="24"/>
                <w:szCs w:val="24"/>
              </w:rPr>
              <w:t>Errores u omisiones subsanables</w:t>
            </w:r>
            <w:r w:rsidRPr="0075480B">
              <w:rPr>
                <w:rFonts w:eastAsia="Times New Roman" w:cs="Arial"/>
                <w:b/>
                <w:sz w:val="24"/>
                <w:szCs w:val="24"/>
              </w:rPr>
              <w:t>:</w:t>
            </w:r>
            <w:r w:rsidRPr="0075480B">
              <w:rPr>
                <w:rFonts w:eastAsia="Times New Roman" w:cs="Times New Roman"/>
                <w:sz w:val="24"/>
                <w:szCs w:val="24"/>
                <w:lang w:val="es-MX"/>
              </w:rPr>
              <w:t xml:space="preserve"> Se trata generalmente de </w:t>
            </w:r>
            <w:r w:rsidRPr="0075480B">
              <w:rPr>
                <w:rFonts w:eastAsia="Times New Roman" w:cs="Times New Roman"/>
                <w:sz w:val="24"/>
                <w:szCs w:val="24"/>
              </w:rPr>
              <w:t xml:space="preserve">cuestiones relacionadas con constatación de datos, información de tipo histórico, envío de documentación poco legible o cuestiones que no afecten el principio de que las ofertas deben ajustarse sustancialmente a los documentos </w:t>
            </w:r>
            <w:r w:rsidRPr="0075480B">
              <w:rPr>
                <w:rFonts w:eastAsia="Times New Roman" w:cs="Times New Roman"/>
                <w:sz w:val="24"/>
                <w:szCs w:val="24"/>
                <w:lang w:val="es-ES"/>
              </w:rPr>
              <w:t>del Concurso</w:t>
            </w:r>
            <w:r w:rsidRPr="0075480B">
              <w:rPr>
                <w:rFonts w:eastAsia="Times New Roman" w:cs="Times New Roman"/>
                <w:sz w:val="24"/>
                <w:szCs w:val="24"/>
                <w:lang w:val="es-MX"/>
              </w:rPr>
              <w:t>.</w:t>
            </w:r>
            <w:r w:rsidRPr="0075480B">
              <w:rPr>
                <w:rFonts w:eastAsia="Times New Roman" w:cs="Arial"/>
                <w:sz w:val="24"/>
                <w:szCs w:val="24"/>
                <w:lang w:val="es-MX"/>
              </w:rPr>
              <w:t xml:space="preserve"> </w:t>
            </w:r>
          </w:p>
          <w:p w:rsidR="00EE4E7E" w:rsidRPr="0075480B" w:rsidRDefault="00EE4E7E" w:rsidP="006702EC">
            <w:pPr>
              <w:numPr>
                <w:ilvl w:val="0"/>
                <w:numId w:val="6"/>
              </w:numPr>
              <w:suppressAutoHyphens/>
              <w:spacing w:before="100" w:after="100" w:line="240" w:lineRule="auto"/>
              <w:ind w:left="372" w:hanging="338"/>
              <w:jc w:val="both"/>
              <w:rPr>
                <w:rFonts w:eastAsia="Times New Roman" w:cs="Arial"/>
                <w:sz w:val="24"/>
                <w:szCs w:val="24"/>
                <w:lang w:val="es-MX"/>
              </w:rPr>
            </w:pPr>
            <w:r w:rsidRPr="0075480B">
              <w:rPr>
                <w:rFonts w:eastAsia="Times New Roman" w:cs="Arial"/>
                <w:b/>
                <w:sz w:val="24"/>
                <w:szCs w:val="24"/>
                <w:lang w:val="es-MX"/>
              </w:rPr>
              <w:t xml:space="preserve"> </w:t>
            </w:r>
            <w:r w:rsidRPr="0075480B">
              <w:rPr>
                <w:rFonts w:eastAsia="Times New Roman" w:cs="Times New Roman"/>
                <w:b/>
                <w:sz w:val="24"/>
                <w:szCs w:val="24"/>
                <w:lang w:val="es-MX"/>
              </w:rPr>
              <w:t>Errores u omisiones no subsanables</w:t>
            </w:r>
            <w:r w:rsidRPr="0075480B">
              <w:rPr>
                <w:rFonts w:eastAsia="Times New Roman" w:cs="Arial"/>
                <w:b/>
                <w:sz w:val="24"/>
                <w:szCs w:val="24"/>
                <w:lang w:val="es-MX"/>
              </w:rPr>
              <w:t>:</w:t>
            </w:r>
            <w:r w:rsidRPr="0075480B">
              <w:rPr>
                <w:rFonts w:eastAsia="Times New Roman" w:cs="Times New Roman"/>
                <w:sz w:val="24"/>
                <w:szCs w:val="24"/>
                <w:lang w:val="es-MX"/>
              </w:rPr>
              <w:t xml:space="preserve"> Son aquellos que se consideran básicos y cuya acción u omisión impiden la validez de la oferta </w:t>
            </w:r>
            <w:r w:rsidRPr="0075480B">
              <w:rPr>
                <w:rFonts w:eastAsia="Times New Roman" w:cs="Arial"/>
                <w:sz w:val="24"/>
                <w:szCs w:val="24"/>
                <w:lang w:val="es-MX"/>
              </w:rPr>
              <w:t xml:space="preserve">o aquellas cuya subsanación puede cambiar, mejorar o alterar la sustancia de la Propuesta causando ventaja al Oferente sobre otros. Ejemplos son errores o falta de la firma del </w:t>
            </w:r>
            <w:r w:rsidRPr="0075480B">
              <w:rPr>
                <w:rFonts w:eastAsia="Times New Roman" w:cs="Arial"/>
                <w:sz w:val="24"/>
                <w:szCs w:val="24"/>
                <w:lang w:val="es-MX"/>
              </w:rPr>
              <w:lastRenderedPageBreak/>
              <w:t xml:space="preserve">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rsidR="00EE4E7E" w:rsidRPr="0075480B" w:rsidRDefault="00EE4E7E" w:rsidP="006702EC">
            <w:pPr>
              <w:numPr>
                <w:ilvl w:val="0"/>
                <w:numId w:val="6"/>
              </w:numPr>
              <w:suppressAutoHyphens/>
              <w:spacing w:before="100" w:after="100" w:line="240" w:lineRule="auto"/>
              <w:ind w:left="372" w:hanging="338"/>
              <w:jc w:val="both"/>
              <w:rPr>
                <w:rFonts w:eastAsia="Times New Roman" w:cs="Arial"/>
                <w:sz w:val="24"/>
                <w:szCs w:val="24"/>
                <w:lang w:val="es-MX"/>
              </w:rPr>
            </w:pPr>
            <w:r w:rsidRPr="0075480B">
              <w:rPr>
                <w:rFonts w:eastAsia="Times New Roman" w:cs="Times New Roman"/>
                <w:b/>
                <w:sz w:val="24"/>
                <w:szCs w:val="24"/>
              </w:rPr>
              <w:t>Errores Aritméticos</w:t>
            </w:r>
            <w:r w:rsidRPr="0075480B">
              <w:rPr>
                <w:rFonts w:eastAsia="Times New Roman" w:cs="Arial"/>
                <w:b/>
                <w:sz w:val="24"/>
                <w:szCs w:val="24"/>
                <w:lang w:val="es-MX"/>
              </w:rPr>
              <w:t>:</w:t>
            </w:r>
            <w:r w:rsidRPr="0075480B">
              <w:rPr>
                <w:rFonts w:eastAsia="Times New Roman" w:cs="Times New Roman"/>
                <w:sz w:val="24"/>
                <w:szCs w:val="24"/>
                <w:lang w:val="es-MX"/>
              </w:rPr>
              <w:t xml:space="preserve"> </w:t>
            </w:r>
            <w:r w:rsidRPr="0075480B">
              <w:rPr>
                <w:rFonts w:eastAsia="Times New Roman" w:cs="Arial"/>
                <w:sz w:val="24"/>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rsidR="00EE4E7E" w:rsidRPr="0075480B" w:rsidRDefault="00EE4E7E" w:rsidP="006702EC">
            <w:pPr>
              <w:numPr>
                <w:ilvl w:val="0"/>
                <w:numId w:val="6"/>
              </w:numPr>
              <w:suppressAutoHyphens/>
              <w:spacing w:before="100" w:after="100" w:line="240" w:lineRule="auto"/>
              <w:ind w:left="372" w:hanging="338"/>
              <w:jc w:val="both"/>
              <w:rPr>
                <w:rFonts w:eastAsia="Times New Roman" w:cs="Times New Roman"/>
                <w:sz w:val="24"/>
                <w:szCs w:val="24"/>
                <w:lang w:val="es-ES_tradnl"/>
              </w:rPr>
            </w:pPr>
            <w:r w:rsidRPr="0075480B">
              <w:rPr>
                <w:rFonts w:eastAsia="Times New Roman" w:cs="Times New Roman"/>
                <w:b/>
                <w:sz w:val="24"/>
                <w:szCs w:val="24"/>
                <w:lang w:val="es-ES_tradnl"/>
              </w:rPr>
              <w:t>Error u omisión significativo</w:t>
            </w:r>
            <w:r w:rsidRPr="0075480B">
              <w:rPr>
                <w:rFonts w:eastAsia="Times New Roman" w:cs="Times New Roman"/>
                <w:sz w:val="24"/>
                <w:szCs w:val="24"/>
                <w:lang w:val="es-ES_tradnl"/>
              </w:rPr>
              <w:t>: Es aquel que</w:t>
            </w:r>
          </w:p>
          <w:p w:rsidR="00EE4E7E" w:rsidRPr="0075480B" w:rsidRDefault="00EE4E7E" w:rsidP="006702EC">
            <w:pPr>
              <w:numPr>
                <w:ilvl w:val="4"/>
                <w:numId w:val="16"/>
              </w:numPr>
              <w:suppressAutoHyphens/>
              <w:spacing w:before="100" w:after="100" w:line="240" w:lineRule="auto"/>
              <w:ind w:left="601" w:hanging="142"/>
              <w:jc w:val="both"/>
              <w:rPr>
                <w:rFonts w:eastAsia="Times New Roman" w:cs="Times New Roman"/>
                <w:sz w:val="24"/>
                <w:szCs w:val="24"/>
                <w:lang w:val="es-ES"/>
              </w:rPr>
            </w:pPr>
            <w:r w:rsidRPr="0075480B">
              <w:rPr>
                <w:rFonts w:eastAsia="Times New Roman" w:cs="Times New Roman"/>
                <w:sz w:val="24"/>
                <w:szCs w:val="24"/>
                <w:lang w:val="es-ES"/>
              </w:rPr>
              <w:t>Si es aceptada:</w:t>
            </w:r>
          </w:p>
          <w:p w:rsidR="00EE4E7E" w:rsidRPr="0075480B" w:rsidRDefault="00EE4E7E" w:rsidP="006702EC">
            <w:pPr>
              <w:numPr>
                <w:ilvl w:val="0"/>
                <w:numId w:val="46"/>
              </w:numPr>
              <w:suppressAutoHyphens/>
              <w:spacing w:before="100" w:after="100" w:line="240" w:lineRule="auto"/>
              <w:ind w:left="1026" w:hanging="425"/>
              <w:jc w:val="both"/>
              <w:rPr>
                <w:rFonts w:eastAsia="Times New Roman" w:cs="Times New Roman"/>
                <w:sz w:val="24"/>
                <w:szCs w:val="24"/>
                <w:lang w:val="es-ES"/>
              </w:rPr>
            </w:pPr>
            <w:r w:rsidRPr="0075480B">
              <w:rPr>
                <w:rFonts w:eastAsia="Times New Roman" w:cs="Times New Roman"/>
                <w:sz w:val="24"/>
                <w:szCs w:val="24"/>
                <w:lang w:val="es-ES"/>
              </w:rPr>
              <w:t>Afecta de una manera sustancial  el alcance, la calidad o el funcionamiento  de los servicios ofertados; o</w:t>
            </w:r>
          </w:p>
          <w:p w:rsidR="00EE4E7E" w:rsidRPr="0075480B" w:rsidRDefault="00EE4E7E" w:rsidP="006702EC">
            <w:pPr>
              <w:numPr>
                <w:ilvl w:val="0"/>
                <w:numId w:val="46"/>
              </w:numPr>
              <w:suppressAutoHyphens/>
              <w:spacing w:before="100" w:after="100" w:line="240" w:lineRule="auto"/>
              <w:ind w:left="1026" w:hanging="425"/>
              <w:jc w:val="both"/>
              <w:rPr>
                <w:rFonts w:eastAsia="Times New Roman" w:cs="Times New Roman"/>
                <w:sz w:val="24"/>
                <w:szCs w:val="24"/>
                <w:lang w:val="es-ES"/>
              </w:rPr>
            </w:pPr>
            <w:r w:rsidRPr="0075480B">
              <w:rPr>
                <w:rFonts w:eastAsia="Times New Roman" w:cs="Times New Roman"/>
                <w:sz w:val="24"/>
                <w:szCs w:val="24"/>
                <w:lang w:val="es-ES"/>
              </w:rPr>
              <w:t>Limita de una manera sustancial, contraria  a los Documentos de Concurso, los derechos del Prestatario/Beneficiario con las obligaciones del Oferente en virtud del Contrato; o</w:t>
            </w:r>
          </w:p>
          <w:p w:rsidR="00EE4E7E" w:rsidRPr="0075480B" w:rsidRDefault="00EE4E7E" w:rsidP="006702EC">
            <w:pPr>
              <w:numPr>
                <w:ilvl w:val="4"/>
                <w:numId w:val="16"/>
              </w:numPr>
              <w:suppressAutoHyphens/>
              <w:spacing w:before="100" w:after="100" w:line="240" w:lineRule="auto"/>
              <w:ind w:left="601" w:hanging="142"/>
              <w:jc w:val="both"/>
              <w:rPr>
                <w:rFonts w:eastAsia="Times New Roman" w:cs="Times New Roman"/>
                <w:sz w:val="24"/>
                <w:szCs w:val="24"/>
                <w:lang w:val="es-MX"/>
              </w:rPr>
            </w:pPr>
            <w:r w:rsidRPr="0075480B">
              <w:rPr>
                <w:rFonts w:eastAsia="Times New Roman" w:cs="Times New Roman"/>
                <w:sz w:val="24"/>
                <w:szCs w:val="24"/>
                <w:lang w:val="es-ES"/>
              </w:rPr>
              <w:t xml:space="preserve">Si es rectificada, afectaría injustamente la posición competitiva de otros Oferentes que presentan Propuestas que se ajustan sustancialmente a los Documentos de </w:t>
            </w:r>
            <w:r w:rsidRPr="0075480B">
              <w:rPr>
                <w:rFonts w:eastAsia="Times New Roman" w:cs="Arial"/>
                <w:sz w:val="24"/>
                <w:szCs w:val="24"/>
                <w:lang w:val="es-ES"/>
              </w:rPr>
              <w:t>Concurso.</w:t>
            </w:r>
          </w:p>
        </w:tc>
      </w:tr>
      <w:tr w:rsidR="00EE4E7E" w:rsidRPr="0003793E" w:rsidTr="006702EC">
        <w:tc>
          <w:tcPr>
            <w:tcW w:w="1917" w:type="dxa"/>
            <w:gridSpan w:val="3"/>
          </w:tcPr>
          <w:p w:rsidR="00EE4E7E" w:rsidRPr="0075480B" w:rsidRDefault="00EE4E7E" w:rsidP="006702EC">
            <w:pPr>
              <w:suppressAutoHyphens/>
              <w:spacing w:before="100" w:after="100" w:line="240" w:lineRule="auto"/>
              <w:contextualSpacing/>
              <w:rPr>
                <w:rFonts w:eastAsia="Times New Roman" w:cs="Arial"/>
                <w:b/>
                <w:sz w:val="24"/>
                <w:szCs w:val="24"/>
                <w:lang w:val="es-ES"/>
              </w:rPr>
            </w:pPr>
            <w:r w:rsidRPr="0075480B">
              <w:rPr>
                <w:rFonts w:eastAsia="Times New Roman" w:cs="Arial"/>
                <w:b/>
                <w:sz w:val="24"/>
                <w:szCs w:val="24"/>
                <w:lang w:val="es-ES"/>
              </w:rPr>
              <w:lastRenderedPageBreak/>
              <w:t>30.  Método de Selección del Consultor</w:t>
            </w:r>
          </w:p>
        </w:tc>
        <w:tc>
          <w:tcPr>
            <w:tcW w:w="8321" w:type="dxa"/>
            <w:gridSpan w:val="3"/>
          </w:tcPr>
          <w:p w:rsidR="00EE4E7E" w:rsidRPr="0075480B" w:rsidRDefault="00EE4E7E" w:rsidP="006702EC">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El Prestatario /Beneficiario, de acuerdo a las características de la consultoría, seleccionará uno de los siguientes métodos de selección de consultores:</w:t>
            </w:r>
          </w:p>
          <w:p w:rsidR="00EE4E7E" w:rsidRPr="0075480B" w:rsidRDefault="00EE4E7E" w:rsidP="006702EC">
            <w:pPr>
              <w:numPr>
                <w:ilvl w:val="0"/>
                <w:numId w:val="28"/>
              </w:numPr>
              <w:tabs>
                <w:tab w:val="right" w:pos="7254"/>
              </w:tabs>
              <w:spacing w:before="100" w:after="100" w:line="240" w:lineRule="auto"/>
              <w:ind w:left="1452" w:hanging="426"/>
              <w:jc w:val="both"/>
              <w:rPr>
                <w:rFonts w:eastAsia="Times New Roman" w:cs="Times New Roman"/>
                <w:sz w:val="24"/>
                <w:szCs w:val="24"/>
                <w:lang w:val="es-ES"/>
              </w:rPr>
            </w:pPr>
            <w:r w:rsidRPr="0075480B">
              <w:rPr>
                <w:rFonts w:eastAsia="Times New Roman" w:cs="Times New Roman"/>
                <w:sz w:val="24"/>
                <w:szCs w:val="24"/>
                <w:lang w:val="es-ES"/>
              </w:rPr>
              <w:t>Selección Basada en la Calidad y el Costo,</w:t>
            </w:r>
          </w:p>
          <w:p w:rsidR="00EE4E7E" w:rsidRPr="0075480B" w:rsidRDefault="00EE4E7E" w:rsidP="006702EC">
            <w:pPr>
              <w:numPr>
                <w:ilvl w:val="0"/>
                <w:numId w:val="28"/>
              </w:numPr>
              <w:tabs>
                <w:tab w:val="right" w:pos="7254"/>
              </w:tabs>
              <w:spacing w:before="100" w:after="100" w:line="240" w:lineRule="auto"/>
              <w:ind w:left="1452" w:hanging="426"/>
              <w:jc w:val="both"/>
              <w:rPr>
                <w:rFonts w:eastAsia="Times New Roman" w:cs="Times New Roman"/>
                <w:sz w:val="24"/>
                <w:szCs w:val="24"/>
                <w:lang w:val="es-ES"/>
              </w:rPr>
            </w:pPr>
            <w:r w:rsidRPr="0075480B">
              <w:rPr>
                <w:rFonts w:eastAsia="Times New Roman" w:cs="Times New Roman"/>
                <w:sz w:val="24"/>
                <w:szCs w:val="24"/>
                <w:lang w:val="es-ES"/>
              </w:rPr>
              <w:t>Selección Basada en la Calidad,</w:t>
            </w:r>
          </w:p>
          <w:p w:rsidR="00EE4E7E" w:rsidRPr="0075480B" w:rsidRDefault="00EE4E7E" w:rsidP="006702EC">
            <w:pPr>
              <w:numPr>
                <w:ilvl w:val="0"/>
                <w:numId w:val="28"/>
              </w:numPr>
              <w:tabs>
                <w:tab w:val="right" w:pos="7254"/>
              </w:tabs>
              <w:spacing w:before="100" w:after="100" w:line="240" w:lineRule="auto"/>
              <w:ind w:left="1452" w:hanging="426"/>
              <w:jc w:val="both"/>
              <w:rPr>
                <w:rFonts w:eastAsia="Times New Roman" w:cs="Times New Roman"/>
                <w:sz w:val="24"/>
                <w:szCs w:val="24"/>
                <w:lang w:val="es-ES"/>
              </w:rPr>
            </w:pPr>
            <w:r w:rsidRPr="0075480B">
              <w:rPr>
                <w:rFonts w:eastAsia="Times New Roman" w:cs="Times New Roman"/>
                <w:sz w:val="24"/>
                <w:szCs w:val="24"/>
                <w:lang w:val="es-ES"/>
              </w:rPr>
              <w:t xml:space="preserve">Selección basada en presupuesto es fijo </w:t>
            </w:r>
          </w:p>
          <w:p w:rsidR="00EE4E7E" w:rsidRPr="0075480B" w:rsidRDefault="00EE4E7E" w:rsidP="006702EC">
            <w:pPr>
              <w:numPr>
                <w:ilvl w:val="0"/>
                <w:numId w:val="28"/>
              </w:numPr>
              <w:tabs>
                <w:tab w:val="right" w:pos="7254"/>
              </w:tabs>
              <w:spacing w:before="100" w:after="100" w:line="240" w:lineRule="auto"/>
              <w:ind w:left="1452" w:hanging="426"/>
              <w:jc w:val="both"/>
              <w:rPr>
                <w:rFonts w:eastAsia="Times New Roman" w:cs="Times New Roman"/>
                <w:sz w:val="24"/>
                <w:szCs w:val="24"/>
                <w:lang w:val="es-ES"/>
              </w:rPr>
            </w:pPr>
            <w:r w:rsidRPr="0075480B">
              <w:rPr>
                <w:rFonts w:eastAsia="Times New Roman" w:cs="Times New Roman"/>
                <w:sz w:val="24"/>
                <w:szCs w:val="24"/>
                <w:lang w:val="es-ES"/>
              </w:rPr>
              <w:t>Selección basada en el menor costo</w:t>
            </w:r>
          </w:p>
        </w:tc>
      </w:tr>
      <w:tr w:rsidR="00EE4E7E" w:rsidRPr="0003793E" w:rsidTr="006702EC">
        <w:tc>
          <w:tcPr>
            <w:tcW w:w="1917" w:type="dxa"/>
            <w:gridSpan w:val="3"/>
            <w:vMerge w:val="restart"/>
          </w:tcPr>
          <w:p w:rsidR="00EE4E7E" w:rsidRPr="0075480B" w:rsidRDefault="00EE4E7E" w:rsidP="00A941DC">
            <w:pPr>
              <w:suppressAutoHyphens/>
              <w:spacing w:before="160" w:after="160" w:line="240" w:lineRule="auto"/>
              <w:rPr>
                <w:rFonts w:eastAsia="Times New Roman" w:cs="Arial"/>
                <w:b/>
                <w:sz w:val="24"/>
                <w:szCs w:val="24"/>
                <w:lang w:val="es-ES"/>
              </w:rPr>
            </w:pPr>
            <w:r w:rsidRPr="0075480B">
              <w:rPr>
                <w:rFonts w:eastAsia="Times New Roman" w:cs="Arial"/>
                <w:b/>
                <w:sz w:val="24"/>
                <w:szCs w:val="24"/>
                <w:lang w:val="es-ES"/>
              </w:rPr>
              <w:t xml:space="preserve">31. </w:t>
            </w:r>
          </w:p>
          <w:p w:rsidR="00EE4E7E" w:rsidRPr="0075480B" w:rsidRDefault="00EE4E7E" w:rsidP="00A941DC">
            <w:pPr>
              <w:suppressAutoHyphens/>
              <w:spacing w:before="160" w:after="160" w:line="240" w:lineRule="auto"/>
              <w:rPr>
                <w:rFonts w:eastAsia="Times New Roman" w:cs="Times New Roman"/>
                <w:b/>
                <w:sz w:val="24"/>
                <w:szCs w:val="24"/>
                <w:lang w:val="es-ES"/>
              </w:rPr>
            </w:pPr>
            <w:r w:rsidRPr="0075480B">
              <w:rPr>
                <w:rFonts w:eastAsia="Times New Roman" w:cs="Arial"/>
                <w:b/>
                <w:sz w:val="24"/>
                <w:szCs w:val="24"/>
                <w:lang w:val="es-ES"/>
              </w:rPr>
              <w:t xml:space="preserve">Evaluación de las Propuestas </w:t>
            </w:r>
          </w:p>
        </w:tc>
        <w:tc>
          <w:tcPr>
            <w:tcW w:w="684" w:type="dxa"/>
            <w:gridSpan w:val="2"/>
            <w:tcBorders>
              <w:right w:val="nil"/>
            </w:tcBorders>
          </w:tcPr>
          <w:p w:rsidR="00EE4E7E" w:rsidRPr="0075480B" w:rsidRDefault="00EE4E7E" w:rsidP="00A941DC">
            <w:pPr>
              <w:suppressAutoHyphens/>
              <w:spacing w:before="160" w:after="160" w:line="240" w:lineRule="auto"/>
              <w:jc w:val="both"/>
              <w:rPr>
                <w:rFonts w:eastAsia="Times New Roman" w:cs="Times New Roman"/>
                <w:sz w:val="24"/>
                <w:szCs w:val="24"/>
                <w:lang w:val="es-ES"/>
              </w:rPr>
            </w:pPr>
            <w:r w:rsidRPr="0075480B">
              <w:rPr>
                <w:rFonts w:eastAsia="Times New Roman" w:cs="Times New Roman"/>
                <w:sz w:val="24"/>
                <w:szCs w:val="24"/>
                <w:lang w:val="es-ES"/>
              </w:rPr>
              <w:t>31.1</w:t>
            </w:r>
          </w:p>
        </w:tc>
        <w:tc>
          <w:tcPr>
            <w:tcW w:w="7637" w:type="dxa"/>
            <w:tcBorders>
              <w:left w:val="nil"/>
            </w:tcBorders>
          </w:tcPr>
          <w:p w:rsidR="00EE4E7E" w:rsidRPr="0075480B" w:rsidRDefault="00EE4E7E" w:rsidP="00A941DC">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 xml:space="preserve">Para determinar si la Propuesta se ajusta sustancialmente a los Documentos de Concurso, el Comité Ejecutivo del Concurso, se basará en el contenido de la propia Propuesta y los requisitos establecidos en el Documento Base de Concurso, </w:t>
            </w:r>
            <w:r w:rsidRPr="0075480B">
              <w:rPr>
                <w:rFonts w:eastAsia="Times New Roman" w:cs="Arial"/>
                <w:sz w:val="24"/>
                <w:szCs w:val="24"/>
                <w:lang w:val="es-ES"/>
              </w:rPr>
              <w:t xml:space="preserve">examinará y evaluará los diferentes aspectos de la Propuesta con el fin de confirmar </w:t>
            </w:r>
            <w:r w:rsidRPr="0075480B">
              <w:rPr>
                <w:rFonts w:eastAsia="Times New Roman" w:cs="Times New Roman"/>
                <w:sz w:val="24"/>
                <w:szCs w:val="24"/>
                <w:lang w:val="es-ES"/>
              </w:rPr>
              <w:t xml:space="preserve">que satisface </w:t>
            </w:r>
            <w:r w:rsidRPr="0075480B">
              <w:rPr>
                <w:rFonts w:eastAsia="Times New Roman" w:cs="Arial"/>
                <w:sz w:val="24"/>
                <w:szCs w:val="24"/>
                <w:lang w:val="es-ES"/>
              </w:rPr>
              <w:t>los requisitos</w:t>
            </w:r>
            <w:r w:rsidRPr="0075480B">
              <w:rPr>
                <w:rFonts w:eastAsia="Times New Roman" w:cs="Times New Roman"/>
                <w:sz w:val="24"/>
                <w:szCs w:val="24"/>
                <w:lang w:val="es-ES"/>
              </w:rPr>
              <w:t xml:space="preserve"> estipulados en </w:t>
            </w:r>
            <w:r w:rsidRPr="0075480B">
              <w:rPr>
                <w:rFonts w:eastAsia="Times New Roman" w:cs="Arial"/>
                <w:sz w:val="24"/>
                <w:szCs w:val="24"/>
                <w:lang w:val="es-ES"/>
              </w:rPr>
              <w:t xml:space="preserve">la Sección IV, </w:t>
            </w:r>
            <w:r w:rsidRPr="0075480B">
              <w:rPr>
                <w:rFonts w:eastAsia="Times New Roman" w:cs="Times New Roman"/>
                <w:sz w:val="24"/>
                <w:szCs w:val="24"/>
                <w:lang w:val="es-ES"/>
              </w:rPr>
              <w:t xml:space="preserve">sin errores </w:t>
            </w:r>
            <w:r w:rsidRPr="0075480B">
              <w:rPr>
                <w:rFonts w:eastAsia="Times New Roman" w:cs="Arial"/>
                <w:sz w:val="24"/>
                <w:szCs w:val="24"/>
                <w:lang w:val="es-ES"/>
              </w:rPr>
              <w:t>ni</w:t>
            </w:r>
            <w:r w:rsidRPr="0075480B">
              <w:rPr>
                <w:rFonts w:eastAsia="Times New Roman" w:cs="Times New Roman"/>
                <w:sz w:val="24"/>
                <w:szCs w:val="24"/>
                <w:lang w:val="es-ES"/>
              </w:rPr>
              <w:t xml:space="preserve"> omisiones significativas.</w:t>
            </w:r>
          </w:p>
        </w:tc>
      </w:tr>
      <w:tr w:rsidR="00EE4E7E" w:rsidRPr="0003793E" w:rsidTr="006702EC">
        <w:tc>
          <w:tcPr>
            <w:tcW w:w="1917" w:type="dxa"/>
            <w:gridSpan w:val="3"/>
            <w:vMerge/>
          </w:tcPr>
          <w:p w:rsidR="00EE4E7E" w:rsidRPr="0075480B" w:rsidRDefault="00EE4E7E" w:rsidP="00A941DC">
            <w:pPr>
              <w:spacing w:before="160" w:after="160" w:line="240" w:lineRule="auto"/>
              <w:jc w:val="both"/>
              <w:rPr>
                <w:rFonts w:eastAsia="Times New Roman" w:cs="Times New Roman"/>
                <w:sz w:val="24"/>
                <w:szCs w:val="24"/>
                <w:lang w:val="es-ES"/>
              </w:rPr>
            </w:pPr>
          </w:p>
        </w:tc>
        <w:tc>
          <w:tcPr>
            <w:tcW w:w="684" w:type="dxa"/>
            <w:gridSpan w:val="2"/>
            <w:tcBorders>
              <w:right w:val="nil"/>
            </w:tcBorders>
          </w:tcPr>
          <w:p w:rsidR="00EE4E7E" w:rsidRPr="0075480B" w:rsidRDefault="00EE4E7E" w:rsidP="00A941DC">
            <w:pPr>
              <w:suppressAutoHyphens/>
              <w:spacing w:before="160" w:after="16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31.2     </w:t>
            </w:r>
          </w:p>
        </w:tc>
        <w:tc>
          <w:tcPr>
            <w:tcW w:w="7637" w:type="dxa"/>
            <w:tcBorders>
              <w:left w:val="nil"/>
            </w:tcBorders>
          </w:tcPr>
          <w:p w:rsidR="00EE4E7E" w:rsidRPr="0075480B" w:rsidRDefault="00EE4E7E" w:rsidP="00A941DC">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 xml:space="preserve">Si una Propuesta no se ajusta sustancialmente a los Documentos de Concurso, o se puede anticipar que el Oferente no podrá cumplir con su compromiso, el Comité Ejecutivo del Concurso, podrá proponer su rechazo y previa aprobación del BCIE esta podrá ser rechazada y no podrá convertirse posteriormente, mediante la corrección o el retiro de los errores o las </w:t>
            </w:r>
            <w:r w:rsidRPr="0075480B">
              <w:rPr>
                <w:rFonts w:eastAsia="Times New Roman" w:cs="Times New Roman"/>
                <w:sz w:val="24"/>
                <w:szCs w:val="24"/>
                <w:lang w:val="es-ES_tradnl"/>
              </w:rPr>
              <w:lastRenderedPageBreak/>
              <w:t>omisiones, en una Propuesta que se ajusta sustancialmente a los Documentos del Concurso.</w:t>
            </w:r>
            <w:r w:rsidRPr="0075480B">
              <w:rPr>
                <w:rFonts w:eastAsia="Times New Roman" w:cs="Times New Roman"/>
                <w:sz w:val="24"/>
                <w:szCs w:val="24"/>
                <w:lang w:val="es-ES"/>
              </w:rPr>
              <w:t xml:space="preserve">   </w:t>
            </w:r>
          </w:p>
        </w:tc>
      </w:tr>
      <w:tr w:rsidR="00EE4E7E" w:rsidRPr="0003793E" w:rsidTr="006702EC">
        <w:tc>
          <w:tcPr>
            <w:tcW w:w="1917" w:type="dxa"/>
            <w:gridSpan w:val="3"/>
            <w:vMerge/>
          </w:tcPr>
          <w:p w:rsidR="00EE4E7E" w:rsidRPr="0075480B" w:rsidRDefault="00EE4E7E" w:rsidP="00A941DC">
            <w:pPr>
              <w:suppressAutoHyphens/>
              <w:spacing w:before="160" w:after="160" w:line="240" w:lineRule="auto"/>
              <w:jc w:val="both"/>
              <w:rPr>
                <w:rFonts w:eastAsia="Times New Roman" w:cs="Times New Roman"/>
                <w:b/>
                <w:sz w:val="24"/>
                <w:szCs w:val="24"/>
                <w:lang w:val="es-ES"/>
              </w:rPr>
            </w:pPr>
          </w:p>
        </w:tc>
        <w:tc>
          <w:tcPr>
            <w:tcW w:w="684" w:type="dxa"/>
            <w:gridSpan w:val="2"/>
            <w:tcBorders>
              <w:right w:val="nil"/>
            </w:tcBorders>
          </w:tcPr>
          <w:p w:rsidR="00EE4E7E" w:rsidRPr="0075480B" w:rsidRDefault="00EE4E7E" w:rsidP="00A941DC">
            <w:pPr>
              <w:suppressAutoHyphens/>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
              </w:rPr>
              <w:t>31.33</w:t>
            </w:r>
          </w:p>
        </w:tc>
        <w:tc>
          <w:tcPr>
            <w:tcW w:w="7637" w:type="dxa"/>
            <w:tcBorders>
              <w:left w:val="nil"/>
            </w:tcBorders>
          </w:tcPr>
          <w:p w:rsidR="00EE4E7E" w:rsidRPr="0075480B" w:rsidRDefault="00EE4E7E" w:rsidP="00A941D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A menos que se estipule un procedimiento diferente en la Sección III, el procedimiento a seguir para la evaluación de Propuestas será:</w:t>
            </w:r>
          </w:p>
          <w:p w:rsidR="00A941DC" w:rsidRDefault="00EE4E7E" w:rsidP="00A941DC">
            <w:pPr>
              <w:numPr>
                <w:ilvl w:val="0"/>
                <w:numId w:val="47"/>
              </w:numPr>
              <w:spacing w:before="100" w:after="100" w:line="240" w:lineRule="auto"/>
              <w:ind w:left="318" w:hanging="283"/>
              <w:jc w:val="both"/>
              <w:rPr>
                <w:rFonts w:eastAsia="Times New Roman" w:cs="Times New Roman"/>
                <w:sz w:val="24"/>
                <w:szCs w:val="24"/>
                <w:lang w:val="es-ES"/>
              </w:rPr>
            </w:pPr>
            <w:r w:rsidRPr="0075480B">
              <w:rPr>
                <w:rFonts w:eastAsia="Times New Roman" w:cs="Times New Roman"/>
                <w:sz w:val="24"/>
                <w:szCs w:val="24"/>
                <w:lang w:val="es-ES"/>
              </w:rPr>
              <w:t xml:space="preserve">Para la precalificación (Sobre No.1) los Oferentes deberán cumplir con los criterios    mínimos establecidos en la Sección IV. </w:t>
            </w:r>
          </w:p>
          <w:p w:rsidR="00EE4E7E" w:rsidRPr="00A941DC" w:rsidRDefault="00EE4E7E" w:rsidP="00A941DC">
            <w:pPr>
              <w:spacing w:before="100" w:after="100" w:line="240" w:lineRule="auto"/>
              <w:ind w:left="318"/>
              <w:jc w:val="both"/>
              <w:rPr>
                <w:rFonts w:eastAsia="Times New Roman" w:cs="Times New Roman"/>
                <w:sz w:val="24"/>
                <w:szCs w:val="24"/>
                <w:lang w:val="es-ES"/>
              </w:rPr>
            </w:pPr>
            <w:r w:rsidRPr="00A941DC">
              <w:rPr>
                <w:rFonts w:eastAsia="Times New Roman" w:cs="Times New Roman"/>
                <w:sz w:val="24"/>
                <w:szCs w:val="24"/>
                <w:lang w:val="es-ES"/>
              </w:rPr>
              <w:t>Solamente los Oferentes que obtengan la precalificación, se les abrirá el sobre No 2 Oferta Técnica.</w:t>
            </w:r>
          </w:p>
          <w:p w:rsidR="00EE4E7E" w:rsidRPr="0075480B" w:rsidRDefault="00EE4E7E" w:rsidP="00A941DC">
            <w:pPr>
              <w:numPr>
                <w:ilvl w:val="0"/>
                <w:numId w:val="47"/>
              </w:numPr>
              <w:spacing w:before="100" w:after="100" w:line="240" w:lineRule="auto"/>
              <w:ind w:left="318" w:hanging="283"/>
              <w:jc w:val="both"/>
              <w:rPr>
                <w:rFonts w:eastAsia="Times New Roman" w:cs="Times New Roman"/>
                <w:sz w:val="24"/>
                <w:szCs w:val="24"/>
                <w:lang w:val="es-ES"/>
              </w:rPr>
            </w:pPr>
            <w:r w:rsidRPr="0075480B">
              <w:rPr>
                <w:rFonts w:eastAsia="Times New Roman" w:cs="Times New Roman"/>
                <w:sz w:val="24"/>
                <w:szCs w:val="24"/>
                <w:lang w:val="es-ES"/>
              </w:rPr>
              <w:t xml:space="preserve">Para la evaluación de la Oferta Técnica (Sobre No.2) se evaluara la propuesta técnica presentada por cada oferente, asignándose los puntajes correspondientes establecidos en la Sección IV Criterios de Evaluación y Calificación. </w:t>
            </w:r>
          </w:p>
          <w:p w:rsidR="00EE4E7E" w:rsidRPr="0075480B" w:rsidRDefault="00EE4E7E" w:rsidP="00A941DC">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Solamente los Oferentes que obtengan el puntaje mínimo requerido, se les abrirá el sobre No 3 Oferta Económica.</w:t>
            </w:r>
          </w:p>
          <w:p w:rsidR="00EE4E7E" w:rsidRPr="0075480B" w:rsidRDefault="00EE4E7E" w:rsidP="00A941DC">
            <w:pPr>
              <w:spacing w:before="100" w:after="100" w:line="240" w:lineRule="auto"/>
              <w:ind w:left="318" w:right="34"/>
              <w:jc w:val="both"/>
              <w:rPr>
                <w:rFonts w:eastAsia="Times New Roman" w:cs="Times New Roman"/>
                <w:sz w:val="24"/>
                <w:szCs w:val="24"/>
                <w:lang w:val="es-ES"/>
              </w:rPr>
            </w:pPr>
            <w:r w:rsidRPr="0075480B">
              <w:rPr>
                <w:rFonts w:eastAsia="Times New Roman" w:cs="Times New Roman"/>
                <w:sz w:val="24"/>
                <w:szCs w:val="24"/>
                <w:lang w:val="es-ES"/>
              </w:rPr>
              <w:t xml:space="preserve">Una vez concluidas la precalificación y evaluación de los sobres 1 y 2, </w:t>
            </w:r>
            <w:r w:rsidR="00C413E1" w:rsidRPr="0075480B">
              <w:rPr>
                <w:rFonts w:eastAsia="Times New Roman" w:cs="Times New Roman"/>
                <w:sz w:val="24"/>
                <w:szCs w:val="24"/>
                <w:lang w:val="es-ES"/>
              </w:rPr>
              <w:t xml:space="preserve">contando con la no objeción del BCIE a los informes de ambas etapas, </w:t>
            </w:r>
            <w:r w:rsidRPr="0075480B">
              <w:rPr>
                <w:rFonts w:eastAsia="Times New Roman" w:cs="Times New Roman"/>
                <w:sz w:val="24"/>
                <w:szCs w:val="24"/>
                <w:lang w:val="es-ES"/>
              </w:rPr>
              <w:t>se les comunicara a todos los Oferentes los resultados obtenidos.</w:t>
            </w:r>
          </w:p>
          <w:p w:rsidR="00EE4E7E" w:rsidRPr="0075480B" w:rsidRDefault="00EE4E7E" w:rsidP="00A941DC">
            <w:pPr>
              <w:spacing w:before="100" w:after="100" w:line="240" w:lineRule="auto"/>
              <w:ind w:left="318" w:right="34"/>
              <w:jc w:val="both"/>
              <w:rPr>
                <w:rFonts w:eastAsia="Times New Roman" w:cs="Times New Roman"/>
                <w:sz w:val="24"/>
                <w:szCs w:val="24"/>
                <w:lang w:val="es-ES"/>
              </w:rPr>
            </w:pPr>
            <w:r w:rsidRPr="0075480B">
              <w:rPr>
                <w:rFonts w:eastAsia="Times New Roman" w:cs="Times New Roman"/>
                <w:sz w:val="24"/>
                <w:szCs w:val="24"/>
                <w:lang w:val="es-ES"/>
              </w:rPr>
              <w:t xml:space="preserve">La apertura de las ofertas económicas se llevará a cabo </w:t>
            </w:r>
            <w:r w:rsidR="002D4954">
              <w:rPr>
                <w:rFonts w:eastAsia="Times New Roman" w:cs="Times New Roman"/>
                <w:sz w:val="24"/>
                <w:szCs w:val="24"/>
                <w:lang w:val="es-ES"/>
              </w:rPr>
              <w:t>en acto público</w:t>
            </w:r>
            <w:r w:rsidR="00D10ADE">
              <w:rPr>
                <w:rFonts w:eastAsia="Times New Roman" w:cs="Times New Roman"/>
                <w:sz w:val="24"/>
                <w:szCs w:val="24"/>
                <w:lang w:val="es-ES"/>
              </w:rPr>
              <w:t xml:space="preserve"> </w:t>
            </w:r>
            <w:r w:rsidRPr="0075480B">
              <w:rPr>
                <w:rFonts w:eastAsia="Times New Roman" w:cs="Times New Roman"/>
                <w:sz w:val="24"/>
                <w:szCs w:val="24"/>
                <w:lang w:val="es-ES"/>
              </w:rPr>
              <w:t>una vez se resuelva todo reclamo o protesta, en presencia de los Oferentes que obtuvieron una calificación técnica igual o superior a la mínima establecida, previa convocatoria.</w:t>
            </w:r>
          </w:p>
          <w:p w:rsidR="00EE4E7E" w:rsidRPr="0075480B" w:rsidRDefault="00EE4E7E" w:rsidP="00A941DC">
            <w:pPr>
              <w:numPr>
                <w:ilvl w:val="0"/>
                <w:numId w:val="47"/>
              </w:numPr>
              <w:spacing w:before="100" w:after="100" w:line="240" w:lineRule="auto"/>
              <w:ind w:left="318" w:hanging="283"/>
              <w:jc w:val="both"/>
              <w:rPr>
                <w:rFonts w:eastAsia="Times New Roman" w:cs="Times New Roman"/>
                <w:sz w:val="24"/>
                <w:szCs w:val="24"/>
                <w:lang w:val="es-ES"/>
              </w:rPr>
            </w:pPr>
            <w:r w:rsidRPr="0075480B">
              <w:rPr>
                <w:rFonts w:eastAsia="Times New Roman" w:cs="Times New Roman"/>
                <w:sz w:val="24"/>
                <w:szCs w:val="24"/>
                <w:lang w:val="es-ES"/>
              </w:rPr>
              <w:t xml:space="preserve">Para la evaluación de la Oferta Económica (Sobre No 3) </w:t>
            </w:r>
          </w:p>
          <w:p w:rsidR="00EE4E7E" w:rsidRPr="0075480B" w:rsidRDefault="00EE4E7E" w:rsidP="00A941DC">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Las ofertas económicas serán abiertas en acto público en presencia de los representantes de los Oferentes que</w:t>
            </w:r>
            <w:r w:rsidR="00C413E1" w:rsidRPr="0075480B">
              <w:rPr>
                <w:rFonts w:eastAsia="Times New Roman" w:cs="Times New Roman"/>
                <w:sz w:val="24"/>
                <w:szCs w:val="24"/>
                <w:lang w:val="es-ES"/>
              </w:rPr>
              <w:t xml:space="preserve"> </w:t>
            </w:r>
            <w:r w:rsidR="00D10ADE">
              <w:rPr>
                <w:rFonts w:eastAsia="Times New Roman" w:cs="Times New Roman"/>
                <w:sz w:val="24"/>
                <w:szCs w:val="24"/>
                <w:lang w:val="es-ES"/>
              </w:rPr>
              <w:t xml:space="preserve">obtuvieron una </w:t>
            </w:r>
            <w:r w:rsidR="00AE4D0E">
              <w:rPr>
                <w:rFonts w:eastAsia="Times New Roman" w:cs="Times New Roman"/>
                <w:sz w:val="24"/>
                <w:szCs w:val="24"/>
                <w:lang w:val="es-ES"/>
              </w:rPr>
              <w:t>calificación</w:t>
            </w:r>
            <w:r w:rsidR="00D10ADE">
              <w:rPr>
                <w:rFonts w:eastAsia="Times New Roman" w:cs="Times New Roman"/>
                <w:sz w:val="24"/>
                <w:szCs w:val="24"/>
                <w:lang w:val="es-ES"/>
              </w:rPr>
              <w:t xml:space="preserve"> técnica igual o superior a la mínima establecida y que </w:t>
            </w:r>
            <w:r w:rsidRPr="0075480B">
              <w:rPr>
                <w:rFonts w:eastAsia="Times New Roman" w:cs="Times New Roman"/>
                <w:sz w:val="24"/>
                <w:szCs w:val="24"/>
                <w:lang w:val="es-ES"/>
              </w:rPr>
              <w:t xml:space="preserve">decidan asistir. Se leerá en voz alta el nombre de los Oferentes y los puntajes técnicos obtenidos. </w:t>
            </w:r>
          </w:p>
          <w:p w:rsidR="00EE4E7E" w:rsidRPr="0075480B" w:rsidRDefault="00EE4E7E" w:rsidP="00A941DC">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 xml:space="preserve">Las Ofertas Económicas serán inspeccionadas para confirmar que los sobres han permanecido sellados y sin abrir, serán abiertas y los precios totales serán leídos en voz alta y registrados. </w:t>
            </w:r>
          </w:p>
          <w:p w:rsidR="00035C2B" w:rsidRPr="0075480B" w:rsidRDefault="00035C2B" w:rsidP="00A941DC">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Posteriormente el Comité Ejecutivo del Concurso procederá con la evaluación de las ofertas económicas.</w:t>
            </w:r>
          </w:p>
          <w:p w:rsidR="00EE4E7E" w:rsidRPr="0075480B" w:rsidRDefault="00EE4E7E" w:rsidP="00A941DC">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 xml:space="preserve">El Oferente indicará </w:t>
            </w:r>
            <w:r w:rsidR="00035C2B" w:rsidRPr="0075480B">
              <w:rPr>
                <w:rFonts w:eastAsia="Times New Roman" w:cs="Times New Roman"/>
                <w:sz w:val="24"/>
                <w:szCs w:val="24"/>
                <w:lang w:val="es-ES"/>
              </w:rPr>
              <w:t xml:space="preserve">en su oferta </w:t>
            </w:r>
            <w:r w:rsidR="00E06B59">
              <w:rPr>
                <w:rFonts w:eastAsia="Times New Roman" w:cs="Times New Roman"/>
                <w:sz w:val="24"/>
                <w:szCs w:val="24"/>
                <w:lang w:val="es-ES"/>
              </w:rPr>
              <w:t>su</w:t>
            </w:r>
            <w:r w:rsidRPr="0075480B">
              <w:rPr>
                <w:rFonts w:eastAsia="Times New Roman" w:cs="Times New Roman"/>
                <w:sz w:val="24"/>
                <w:szCs w:val="24"/>
                <w:lang w:val="es-ES"/>
              </w:rPr>
              <w:t xml:space="preserve">s precios totales para todos los lotes descritos en la Sección III. </w:t>
            </w:r>
          </w:p>
          <w:p w:rsidR="00EE4E7E" w:rsidRPr="0075480B" w:rsidRDefault="00EE4E7E" w:rsidP="00A941DC">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 xml:space="preserve">Para evaluar una oferta, el Comité Ejecutivo del Concurso utilizará únicamente los factores, metodologías y criterios definidos en la Sección IV. No se permitirá ningún otro criterio ni metodología. </w:t>
            </w:r>
          </w:p>
          <w:p w:rsidR="00EE4E7E" w:rsidRPr="0075480B" w:rsidRDefault="00EE4E7E" w:rsidP="00A941DC">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 xml:space="preserve">Si a criterio del Comité Ejecutivo del Concurso, la Oferta Económica a ser evaluada requiere un análisis más detallado, éste podrá solicitar al Oferente ampliar la información presentada, a fin de demostrar la </w:t>
            </w:r>
            <w:r w:rsidRPr="0075480B">
              <w:rPr>
                <w:rFonts w:eastAsia="Times New Roman" w:cs="Times New Roman"/>
                <w:sz w:val="24"/>
                <w:szCs w:val="24"/>
                <w:lang w:val="es-ES"/>
              </w:rPr>
              <w:lastRenderedPageBreak/>
              <w:t xml:space="preserve">coherencia interna de dichos precios con los requerimientos y el calendario previsto. Si el Comité Ejecutivo del concurso, razonablemente puede anticipar que el Oferente no podrá cumplir con los compromisos del contrato, podrá rechazar la Oferta. </w:t>
            </w:r>
          </w:p>
          <w:p w:rsidR="00EE4E7E" w:rsidRPr="0075480B" w:rsidRDefault="00EE4E7E" w:rsidP="00A941DC">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El Comité Ejecutivo del Concurso realizara la revisión aritmética, confirmar</w:t>
            </w:r>
            <w:r w:rsidR="00E2320F" w:rsidRPr="0075480B">
              <w:rPr>
                <w:rFonts w:eastAsia="Times New Roman" w:cs="Times New Roman"/>
                <w:sz w:val="24"/>
                <w:szCs w:val="24"/>
                <w:lang w:val="es-ES"/>
              </w:rPr>
              <w:t>á</w:t>
            </w:r>
            <w:r w:rsidRPr="0075480B">
              <w:rPr>
                <w:rFonts w:eastAsia="Times New Roman" w:cs="Times New Roman"/>
                <w:sz w:val="24"/>
                <w:szCs w:val="24"/>
                <w:lang w:val="es-ES"/>
              </w:rPr>
              <w:t xml:space="preserve"> con el Oferente las correcciones en caso de existir.</w:t>
            </w:r>
          </w:p>
        </w:tc>
      </w:tr>
      <w:tr w:rsidR="00EE4E7E" w:rsidRPr="0003793E" w:rsidTr="006702EC">
        <w:tc>
          <w:tcPr>
            <w:tcW w:w="1917" w:type="dxa"/>
            <w:gridSpan w:val="3"/>
            <w:vMerge/>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75480B" w:rsidRDefault="00EE4E7E" w:rsidP="00A941DC">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31.4   </w:t>
            </w:r>
          </w:p>
        </w:tc>
        <w:tc>
          <w:tcPr>
            <w:tcW w:w="7637" w:type="dxa"/>
            <w:tcBorders>
              <w:left w:val="nil"/>
            </w:tcBorders>
          </w:tcPr>
          <w:p w:rsidR="00EE4E7E" w:rsidRPr="0075480B" w:rsidRDefault="00EE4E7E" w:rsidP="00A941D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La calificación técnica mínima de una propuesta para poder pasar a la fase de evaluación económica se indica en la Sección III</w:t>
            </w:r>
            <w:r w:rsidRPr="0075480B">
              <w:rPr>
                <w:rFonts w:eastAsia="Times New Roman" w:cs="Arial"/>
                <w:sz w:val="24"/>
                <w:szCs w:val="24"/>
                <w:lang w:val="es-ES"/>
              </w:rPr>
              <w:t>.</w:t>
            </w:r>
          </w:p>
        </w:tc>
      </w:tr>
      <w:tr w:rsidR="00EE4E7E" w:rsidRPr="0003793E" w:rsidTr="006702EC">
        <w:tc>
          <w:tcPr>
            <w:tcW w:w="1917" w:type="dxa"/>
            <w:gridSpan w:val="3"/>
            <w:vMerge/>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75480B" w:rsidRDefault="00EE4E7E" w:rsidP="00A941DC">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31.5   </w:t>
            </w:r>
          </w:p>
        </w:tc>
        <w:tc>
          <w:tcPr>
            <w:tcW w:w="7637" w:type="dxa"/>
            <w:tcBorders>
              <w:left w:val="nil"/>
            </w:tcBorders>
          </w:tcPr>
          <w:p w:rsidR="00EE4E7E" w:rsidRPr="0075480B" w:rsidRDefault="00EE4E7E" w:rsidP="00A941D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La ponderación de la calificación de la oferta técnica y la oferta económica se establecerá en la Sección III</w:t>
            </w:r>
            <w:r w:rsidRPr="0075480B">
              <w:rPr>
                <w:rFonts w:eastAsia="Times New Roman" w:cs="Arial"/>
                <w:sz w:val="24"/>
                <w:szCs w:val="24"/>
                <w:lang w:val="es-ES"/>
              </w:rPr>
              <w:t xml:space="preserve"> de conformidad con el método de selección establecido en el numeral 30 de esa misma Sección.</w:t>
            </w:r>
          </w:p>
        </w:tc>
      </w:tr>
      <w:tr w:rsidR="00EE4E7E" w:rsidRPr="0003793E" w:rsidTr="006702EC">
        <w:tc>
          <w:tcPr>
            <w:tcW w:w="1917" w:type="dxa"/>
            <w:gridSpan w:val="3"/>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32. Comparación de las Propuestas</w:t>
            </w:r>
          </w:p>
        </w:tc>
        <w:tc>
          <w:tcPr>
            <w:tcW w:w="8321" w:type="dxa"/>
            <w:gridSpan w:val="3"/>
          </w:tcPr>
          <w:p w:rsidR="00EE4E7E" w:rsidRPr="0075480B" w:rsidRDefault="00E2320F" w:rsidP="00A941DC">
            <w:pPr>
              <w:suppressAutoHyphens/>
              <w:spacing w:before="100" w:after="100" w:line="240" w:lineRule="auto"/>
              <w:ind w:left="576" w:hanging="576"/>
              <w:jc w:val="both"/>
              <w:rPr>
                <w:rFonts w:eastAsia="Times New Roman" w:cs="Times New Roman"/>
                <w:sz w:val="24"/>
                <w:szCs w:val="24"/>
                <w:lang w:val="es-ES"/>
              </w:rPr>
            </w:pPr>
            <w:r w:rsidRPr="0075480B">
              <w:rPr>
                <w:rFonts w:eastAsia="Times New Roman" w:cs="Times New Roman"/>
                <w:sz w:val="24"/>
                <w:szCs w:val="24"/>
                <w:lang w:val="es-ES"/>
              </w:rPr>
              <w:t xml:space="preserve">32.1 </w:t>
            </w:r>
            <w:r w:rsidR="00EE4E7E" w:rsidRPr="0075480B">
              <w:rPr>
                <w:rFonts w:eastAsia="Times New Roman" w:cs="Times New Roman"/>
                <w:sz w:val="24"/>
                <w:szCs w:val="24"/>
                <w:lang w:val="es-ES"/>
              </w:rPr>
              <w:t>El Comité Ejecutivo del concurso, analizará, calificará, evaluará y comparará todas las propuestas que se ajustan sustancialmente a los Documentos del Concurso con el objeto de seleccionar al adjudicatario.</w:t>
            </w:r>
          </w:p>
        </w:tc>
      </w:tr>
      <w:tr w:rsidR="00EE4E7E" w:rsidRPr="0003793E" w:rsidTr="006702EC">
        <w:tc>
          <w:tcPr>
            <w:tcW w:w="1917" w:type="dxa"/>
            <w:gridSpan w:val="3"/>
            <w:vMerge w:val="restart"/>
          </w:tcPr>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33.</w:t>
            </w:r>
          </w:p>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Inconformidades no</w:t>
            </w:r>
          </w:p>
          <w:p w:rsidR="00EE4E7E" w:rsidRPr="0075480B" w:rsidRDefault="00EE4E7E" w:rsidP="006702EC">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significativas</w:t>
            </w:r>
          </w:p>
        </w:tc>
        <w:tc>
          <w:tcPr>
            <w:tcW w:w="684" w:type="dxa"/>
            <w:gridSpan w:val="2"/>
            <w:tcBorders>
              <w:right w:val="nil"/>
            </w:tcBorders>
          </w:tcPr>
          <w:p w:rsidR="00EE4E7E" w:rsidRPr="0075480B" w:rsidRDefault="00EE4E7E" w:rsidP="00A941DC">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33.1    </w:t>
            </w:r>
          </w:p>
        </w:tc>
        <w:tc>
          <w:tcPr>
            <w:tcW w:w="7637" w:type="dxa"/>
            <w:tcBorders>
              <w:left w:val="nil"/>
            </w:tcBorders>
          </w:tcPr>
          <w:p w:rsidR="00EE4E7E" w:rsidRPr="0075480B" w:rsidRDefault="00EE4E7E" w:rsidP="00A941D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Si una Propuesta se ajusta sustancialmente a los Documentos del Concurso, el Comité Ejecutivo del Concurso, podrá dispensar inconformidades que no constituyan una omisión o un error significativo.</w:t>
            </w:r>
          </w:p>
        </w:tc>
      </w:tr>
      <w:tr w:rsidR="00EE4E7E" w:rsidRPr="0003793E" w:rsidTr="006702EC">
        <w:tc>
          <w:tcPr>
            <w:tcW w:w="1917" w:type="dxa"/>
            <w:gridSpan w:val="3"/>
            <w:vMerge/>
          </w:tcPr>
          <w:p w:rsidR="00EE4E7E" w:rsidRPr="0075480B"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75480B" w:rsidRDefault="00EE4E7E" w:rsidP="00A941DC">
            <w:pPr>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_tradnl"/>
              </w:rPr>
              <w:t xml:space="preserve">33.2   </w:t>
            </w:r>
          </w:p>
        </w:tc>
        <w:tc>
          <w:tcPr>
            <w:tcW w:w="7637" w:type="dxa"/>
            <w:tcBorders>
              <w:left w:val="nil"/>
              <w:bottom w:val="single" w:sz="4" w:space="0" w:color="auto"/>
            </w:tcBorders>
          </w:tcPr>
          <w:p w:rsidR="00EE4E7E" w:rsidRPr="0075480B" w:rsidRDefault="00EE4E7E" w:rsidP="00A941DC">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Cuando la Propuesta no se ajuste sustancialmente a los Documentos de Concurso, el Comité Ejecutivo del Concurso, podrá solicitar al Oferente que presente, dentro de un plazo razonable, la información o documentación necesaria para rectificar inconformidades no significativas en la Propuesta, relacionadas con requisitos referentes a la documentación. La solicitud de información o documentación relativa a dichas inconformidades no podrá estar relacionada de ninguna manera con el precio de la Oferta. Si el Oferente no cumple la solicitud, su Propuesta podrá ser rechazada.</w:t>
            </w:r>
            <w:r w:rsidRPr="0075480B">
              <w:rPr>
                <w:rFonts w:eastAsia="Times New Roman" w:cs="Arial"/>
                <w:sz w:val="24"/>
                <w:szCs w:val="24"/>
                <w:lang w:val="es-ES"/>
              </w:rPr>
              <w:t xml:space="preserve">  </w:t>
            </w:r>
          </w:p>
        </w:tc>
      </w:tr>
      <w:tr w:rsidR="00EE4E7E" w:rsidRPr="0003793E" w:rsidTr="006702EC">
        <w:tc>
          <w:tcPr>
            <w:tcW w:w="1917" w:type="dxa"/>
            <w:gridSpan w:val="3"/>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34. Corrección de errores aritméticos</w:t>
            </w:r>
          </w:p>
        </w:tc>
        <w:tc>
          <w:tcPr>
            <w:tcW w:w="684" w:type="dxa"/>
            <w:gridSpan w:val="2"/>
            <w:tcBorders>
              <w:right w:val="nil"/>
            </w:tcBorders>
          </w:tcPr>
          <w:p w:rsidR="00EE4E7E" w:rsidRPr="0075480B" w:rsidRDefault="00EE4E7E" w:rsidP="00A941DC">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34.1   </w:t>
            </w:r>
          </w:p>
        </w:tc>
        <w:tc>
          <w:tcPr>
            <w:tcW w:w="7637" w:type="dxa"/>
            <w:tcBorders>
              <w:left w:val="nil"/>
            </w:tcBorders>
          </w:tcPr>
          <w:p w:rsidR="00EE4E7E" w:rsidRPr="0075480B" w:rsidRDefault="00EE4E7E" w:rsidP="00A941D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Para que la Oferta Económica cumpla sustancialmente con los Documentos de Concurso, el Comité Ejecutivo del Concurso, podrá corregir errores aritméticos de la siguiente manera:  </w:t>
            </w:r>
          </w:p>
          <w:p w:rsidR="00EE4E7E" w:rsidRPr="0075480B" w:rsidRDefault="00EE4E7E" w:rsidP="00A941DC">
            <w:pPr>
              <w:numPr>
                <w:ilvl w:val="0"/>
                <w:numId w:val="3"/>
              </w:numPr>
              <w:tabs>
                <w:tab w:val="num" w:pos="459"/>
              </w:tabs>
              <w:autoSpaceDE w:val="0"/>
              <w:autoSpaceDN w:val="0"/>
              <w:adjustRightInd w:val="0"/>
              <w:spacing w:before="100" w:after="100" w:line="240" w:lineRule="auto"/>
              <w:ind w:left="459" w:hanging="425"/>
              <w:jc w:val="both"/>
              <w:rPr>
                <w:rFonts w:eastAsia="Times New Roman" w:cs="Times New Roman"/>
                <w:color w:val="000000"/>
                <w:sz w:val="24"/>
                <w:szCs w:val="24"/>
              </w:rPr>
            </w:pPr>
            <w:r w:rsidRPr="0075480B">
              <w:rPr>
                <w:rFonts w:eastAsia="Times New Roman" w:cs="Times New Roman"/>
                <w:color w:val="000000"/>
                <w:sz w:val="24"/>
                <w:szCs w:val="24"/>
              </w:rPr>
              <w:t>Si 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p>
          <w:p w:rsidR="00EE4E7E" w:rsidRPr="0075480B" w:rsidRDefault="00EE4E7E" w:rsidP="00A941DC">
            <w:pPr>
              <w:numPr>
                <w:ilvl w:val="0"/>
                <w:numId w:val="3"/>
              </w:numPr>
              <w:tabs>
                <w:tab w:val="num" w:pos="459"/>
              </w:tabs>
              <w:autoSpaceDE w:val="0"/>
              <w:autoSpaceDN w:val="0"/>
              <w:adjustRightInd w:val="0"/>
              <w:spacing w:before="100" w:after="100" w:line="240" w:lineRule="auto"/>
              <w:ind w:left="459" w:hanging="425"/>
              <w:jc w:val="both"/>
              <w:rPr>
                <w:rFonts w:eastAsia="Times New Roman" w:cs="Times New Roman"/>
                <w:color w:val="000000"/>
                <w:sz w:val="24"/>
                <w:szCs w:val="24"/>
              </w:rPr>
            </w:pPr>
            <w:r w:rsidRPr="0075480B">
              <w:rPr>
                <w:rFonts w:eastAsia="Times New Roman" w:cs="Times New Roman"/>
                <w:color w:val="000000"/>
                <w:sz w:val="24"/>
                <w:szCs w:val="24"/>
              </w:rPr>
              <w:t xml:space="preserve">Si existiese un error en un precio total como consecuencia de la suma o resta de subtotales, prevalecerán los subtotales y el precio total será corregido; y </w:t>
            </w:r>
          </w:p>
          <w:p w:rsidR="00EE4E7E" w:rsidRPr="0075480B" w:rsidRDefault="00EE4E7E" w:rsidP="00A941DC">
            <w:pPr>
              <w:numPr>
                <w:ilvl w:val="0"/>
                <w:numId w:val="3"/>
              </w:numPr>
              <w:tabs>
                <w:tab w:val="num" w:pos="459"/>
              </w:tabs>
              <w:autoSpaceDE w:val="0"/>
              <w:autoSpaceDN w:val="0"/>
              <w:adjustRightInd w:val="0"/>
              <w:spacing w:before="100" w:after="100" w:line="240" w:lineRule="auto"/>
              <w:ind w:left="459" w:hanging="425"/>
              <w:jc w:val="both"/>
              <w:rPr>
                <w:rFonts w:eastAsia="Times New Roman" w:cs="Times New Roman"/>
                <w:color w:val="000000"/>
                <w:sz w:val="24"/>
                <w:szCs w:val="24"/>
              </w:rPr>
            </w:pPr>
            <w:r w:rsidRPr="0075480B">
              <w:rPr>
                <w:rFonts w:eastAsia="Times New Roman" w:cs="Times New Roman"/>
                <w:color w:val="000000"/>
                <w:sz w:val="24"/>
                <w:szCs w:val="24"/>
              </w:rPr>
              <w:lastRenderedPageBreak/>
              <w:t>Si 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EE4E7E" w:rsidRPr="0003793E" w:rsidTr="006702EC">
        <w:tc>
          <w:tcPr>
            <w:tcW w:w="1917" w:type="dxa"/>
            <w:gridSpan w:val="3"/>
          </w:tcPr>
          <w:p w:rsidR="00EE4E7E" w:rsidRPr="0075480B" w:rsidRDefault="00EE4E7E" w:rsidP="006702EC">
            <w:pPr>
              <w:spacing w:before="100" w:after="100" w:line="240" w:lineRule="auto"/>
              <w:rPr>
                <w:rFonts w:eastAsia="Times New Roman" w:cs="Times New Roman"/>
                <w:b/>
                <w:sz w:val="24"/>
                <w:szCs w:val="24"/>
                <w:lang w:val="es-ES"/>
              </w:rPr>
            </w:pPr>
          </w:p>
          <w:p w:rsidR="00EE4E7E" w:rsidRPr="0075480B"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_tradnl"/>
              </w:rPr>
              <w:t xml:space="preserve">34.2   </w:t>
            </w:r>
          </w:p>
        </w:tc>
        <w:tc>
          <w:tcPr>
            <w:tcW w:w="7637" w:type="dxa"/>
            <w:tcBorders>
              <w:left w:val="nil"/>
            </w:tcBorders>
          </w:tcPr>
          <w:p w:rsidR="00EE4E7E" w:rsidRPr="0075480B" w:rsidRDefault="00EE4E7E" w:rsidP="006702EC">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w:t>
            </w:r>
            <w:r w:rsidRPr="0075480B">
              <w:rPr>
                <w:rFonts w:eastAsia="Times New Roman" w:cs="Arial"/>
                <w:sz w:val="24"/>
                <w:szCs w:val="24"/>
                <w:lang w:val="es-ES"/>
              </w:rPr>
              <w:t>Concurso</w:t>
            </w:r>
            <w:r w:rsidRPr="0075480B">
              <w:rPr>
                <w:rFonts w:eastAsia="Times New Roman" w:cs="Times New Roman"/>
                <w:sz w:val="24"/>
                <w:szCs w:val="24"/>
                <w:lang w:val="es-ES"/>
              </w:rPr>
              <w:t xml:space="preserv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EE4E7E" w:rsidRPr="0003793E" w:rsidTr="0075480B">
        <w:trPr>
          <w:trHeight w:val="709"/>
        </w:trPr>
        <w:tc>
          <w:tcPr>
            <w:tcW w:w="1917" w:type="dxa"/>
            <w:gridSpan w:val="3"/>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35. Calificación del Oferente</w:t>
            </w:r>
          </w:p>
        </w:tc>
        <w:tc>
          <w:tcPr>
            <w:tcW w:w="8321" w:type="dxa"/>
            <w:gridSpan w:val="3"/>
          </w:tcPr>
          <w:p w:rsidR="00EE4E7E" w:rsidRPr="0075480B" w:rsidRDefault="00EE4E7E" w:rsidP="006702EC">
            <w:pPr>
              <w:spacing w:before="100" w:after="100" w:line="240" w:lineRule="auto"/>
              <w:ind w:left="9"/>
              <w:jc w:val="both"/>
              <w:rPr>
                <w:rFonts w:eastAsia="Times New Roman" w:cs="Arial"/>
                <w:sz w:val="24"/>
                <w:szCs w:val="24"/>
                <w:lang w:val="es-ES"/>
              </w:rPr>
            </w:pPr>
            <w:r w:rsidRPr="0075480B">
              <w:rPr>
                <w:rFonts w:eastAsia="Times New Roman" w:cs="Times New Roman"/>
                <w:sz w:val="24"/>
                <w:szCs w:val="24"/>
                <w:lang w:val="es-ES"/>
              </w:rPr>
              <w:t xml:space="preserve">El Comité Ejecutivo del </w:t>
            </w:r>
            <w:r w:rsidRPr="0075480B">
              <w:rPr>
                <w:rFonts w:eastAsia="Times New Roman" w:cs="Arial"/>
                <w:sz w:val="24"/>
                <w:szCs w:val="24"/>
                <w:lang w:val="es-ES"/>
              </w:rPr>
              <w:t>Concurso</w:t>
            </w:r>
            <w:r w:rsidRPr="0075480B">
              <w:rPr>
                <w:rFonts w:eastAsia="Times New Roman" w:cs="Times New Roman"/>
                <w:sz w:val="24"/>
                <w:szCs w:val="24"/>
                <w:lang w:val="es-ES"/>
              </w:rPr>
              <w:t xml:space="preserve"> de conformidad con los requisitos y criterios de evaluación que se especifican en la Sección IV</w:t>
            </w:r>
            <w:r w:rsidRPr="0075480B">
              <w:rPr>
                <w:rFonts w:eastAsia="Times New Roman" w:cs="Arial"/>
                <w:sz w:val="24"/>
                <w:szCs w:val="24"/>
                <w:lang w:val="es-ES"/>
              </w:rPr>
              <w:t xml:space="preserve">, </w:t>
            </w:r>
            <w:r w:rsidR="00E2320F" w:rsidRPr="0075480B">
              <w:rPr>
                <w:rFonts w:eastAsia="Times New Roman" w:cs="Times New Roman"/>
                <w:sz w:val="24"/>
                <w:szCs w:val="24"/>
                <w:lang w:val="es-ES"/>
              </w:rPr>
              <w:t xml:space="preserve">realizará </w:t>
            </w:r>
            <w:r w:rsidRPr="0075480B">
              <w:rPr>
                <w:rFonts w:eastAsia="Times New Roman" w:cs="Arial"/>
                <w:sz w:val="24"/>
                <w:szCs w:val="24"/>
                <w:lang w:val="es-ES"/>
              </w:rPr>
              <w:t>la evaluación</w:t>
            </w:r>
            <w:r w:rsidRPr="0075480B">
              <w:rPr>
                <w:rFonts w:eastAsia="Times New Roman" w:cs="Times New Roman"/>
                <w:sz w:val="24"/>
                <w:szCs w:val="24"/>
                <w:lang w:val="es-ES"/>
              </w:rPr>
              <w:t xml:space="preserve"> de </w:t>
            </w:r>
            <w:r w:rsidRPr="0075480B">
              <w:rPr>
                <w:rFonts w:eastAsia="Times New Roman" w:cs="Arial"/>
                <w:sz w:val="24"/>
                <w:szCs w:val="24"/>
                <w:lang w:val="es-ES"/>
              </w:rPr>
              <w:t xml:space="preserve">las Propuestas, estableciendo el orden de prelación de las mismas y la Propuesta </w:t>
            </w:r>
            <w:r w:rsidR="00C5657B">
              <w:rPr>
                <w:rFonts w:eastAsia="Times New Roman" w:cs="Arial"/>
                <w:sz w:val="24"/>
                <w:szCs w:val="24"/>
                <w:lang w:val="es-ES"/>
              </w:rPr>
              <w:t xml:space="preserve">con la oferta </w:t>
            </w:r>
            <w:r w:rsidRPr="0075480B">
              <w:rPr>
                <w:rFonts w:eastAsia="Times New Roman" w:cs="Arial"/>
                <w:sz w:val="24"/>
                <w:szCs w:val="24"/>
                <w:lang w:val="es-ES"/>
              </w:rPr>
              <w:t>más conveniente, a partir de lo cual</w:t>
            </w:r>
            <w:r w:rsidRPr="0075480B">
              <w:rPr>
                <w:rFonts w:eastAsia="Times New Roman" w:cs="Times New Roman"/>
                <w:sz w:val="24"/>
                <w:szCs w:val="24"/>
                <w:lang w:val="es-ES"/>
              </w:rPr>
              <w:t xml:space="preserve"> recomienda la adjudicación del contrato.</w:t>
            </w:r>
            <w:r w:rsidRPr="0075480B">
              <w:rPr>
                <w:rFonts w:eastAsia="Times New Roman" w:cs="Arial"/>
                <w:sz w:val="24"/>
                <w:szCs w:val="24"/>
                <w:lang w:val="es-ES"/>
              </w:rPr>
              <w:t xml:space="preserve"> </w:t>
            </w:r>
          </w:p>
          <w:p w:rsidR="00EE4E7E" w:rsidRPr="0075480B" w:rsidRDefault="00EE4E7E" w:rsidP="006702EC">
            <w:pPr>
              <w:tabs>
                <w:tab w:val="right" w:pos="7254"/>
              </w:tabs>
              <w:spacing w:before="100" w:after="100" w:line="240" w:lineRule="auto"/>
              <w:ind w:left="9"/>
              <w:jc w:val="both"/>
              <w:rPr>
                <w:rFonts w:eastAsia="Times New Roman" w:cs="Times New Roman"/>
                <w:sz w:val="24"/>
                <w:szCs w:val="24"/>
                <w:lang w:val="es-ES"/>
              </w:rPr>
            </w:pPr>
            <w:r w:rsidRPr="0075480B">
              <w:rPr>
                <w:rFonts w:eastAsia="Times New Roman" w:cs="Times New Roman"/>
                <w:sz w:val="24"/>
                <w:szCs w:val="24"/>
                <w:lang w:val="es-ES"/>
              </w:rPr>
              <w:t>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Oferentes y adjudicar el contrato.</w:t>
            </w:r>
          </w:p>
        </w:tc>
      </w:tr>
      <w:tr w:rsidR="00EE4E7E" w:rsidRPr="0003793E" w:rsidTr="00DC53FC">
        <w:trPr>
          <w:trHeight w:val="567"/>
        </w:trPr>
        <w:tc>
          <w:tcPr>
            <w:tcW w:w="1917" w:type="dxa"/>
            <w:gridSpan w:val="3"/>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36. Presentación de Protestas en el proceso de adquisición o controversias en  los contratos resultantes</w:t>
            </w:r>
          </w:p>
        </w:tc>
        <w:tc>
          <w:tcPr>
            <w:tcW w:w="684" w:type="dxa"/>
            <w:gridSpan w:val="2"/>
            <w:tcBorders>
              <w:right w:val="nil"/>
            </w:tcBorders>
          </w:tcPr>
          <w:p w:rsidR="00EE4E7E" w:rsidRPr="0075480B" w:rsidRDefault="00EE4E7E" w:rsidP="006702EC">
            <w:pPr>
              <w:tabs>
                <w:tab w:val="right" w:pos="7254"/>
              </w:tabs>
              <w:spacing w:before="100" w:after="100" w:line="240" w:lineRule="auto"/>
              <w:ind w:left="601" w:hanging="567"/>
              <w:jc w:val="both"/>
              <w:rPr>
                <w:rFonts w:eastAsia="Times New Roman" w:cs="Arial"/>
                <w:sz w:val="24"/>
                <w:szCs w:val="24"/>
                <w:lang w:val="es-ES"/>
              </w:rPr>
            </w:pPr>
            <w:r w:rsidRPr="0075480B">
              <w:rPr>
                <w:rFonts w:eastAsia="Times New Roman" w:cs="Arial"/>
                <w:sz w:val="24"/>
                <w:szCs w:val="24"/>
                <w:lang w:val="es-ES"/>
              </w:rPr>
              <w:t>36.1</w:t>
            </w:r>
          </w:p>
        </w:tc>
        <w:tc>
          <w:tcPr>
            <w:tcW w:w="7637" w:type="dxa"/>
            <w:tcBorders>
              <w:left w:val="nil"/>
              <w:bottom w:val="single" w:sz="4" w:space="0" w:color="auto"/>
            </w:tcBorders>
          </w:tcPr>
          <w:p w:rsidR="00EE4E7E" w:rsidRPr="0075480B" w:rsidRDefault="00EE4E7E" w:rsidP="006702EC">
            <w:pPr>
              <w:spacing w:before="100" w:after="100" w:line="240" w:lineRule="auto"/>
              <w:ind w:left="34"/>
              <w:jc w:val="both"/>
              <w:rPr>
                <w:rFonts w:eastAsia="Times New Roman" w:cs="Times New Roman"/>
                <w:sz w:val="24"/>
                <w:szCs w:val="24"/>
                <w:lang w:val="es-ES"/>
              </w:rPr>
            </w:pPr>
            <w:r w:rsidRPr="0075480B">
              <w:rPr>
                <w:rFonts w:eastAsia="Times New Roman" w:cs="Arial"/>
                <w:sz w:val="24"/>
                <w:szCs w:val="24"/>
                <w:lang w:val="es-ES"/>
              </w:rPr>
              <w:t>El Prestatario/Beneficiario deberá hacer del conocimiento del Banco sobre la presentación y solución de protestas durante el proceso de Concurso y controversias relacionadas</w:t>
            </w:r>
            <w:r w:rsidRPr="0075480B">
              <w:rPr>
                <w:rFonts w:eastAsia="Times New Roman" w:cs="Times New Roman"/>
                <w:sz w:val="24"/>
                <w:szCs w:val="24"/>
                <w:lang w:val="es-ES"/>
              </w:rPr>
              <w:t xml:space="preserve"> con los contratos resultantes.</w:t>
            </w:r>
          </w:p>
          <w:p w:rsidR="00EE4E7E" w:rsidRPr="0075480B" w:rsidRDefault="00EE4E7E" w:rsidP="006702EC">
            <w:pPr>
              <w:spacing w:before="100" w:after="100" w:line="240" w:lineRule="auto"/>
              <w:ind w:left="34"/>
              <w:jc w:val="both"/>
              <w:rPr>
                <w:rFonts w:eastAsia="Times New Roman" w:cs="Times New Roman"/>
                <w:sz w:val="24"/>
                <w:szCs w:val="24"/>
                <w:lang w:val="es-ES"/>
              </w:rPr>
            </w:pPr>
            <w:r w:rsidRPr="0075480B">
              <w:rPr>
                <w:rFonts w:eastAsia="Times New Roman" w:cs="Arial"/>
                <w:sz w:val="24"/>
                <w:szCs w:val="24"/>
                <w:lang w:val="es-ES"/>
              </w:rPr>
              <w:t xml:space="preserve">El Prestatario/Beneficiario deberá actuar con diligencia para la solución de </w:t>
            </w:r>
            <w:r w:rsidRPr="00C5657B">
              <w:rPr>
                <w:rFonts w:ascii="Calibri" w:eastAsia="Times New Roman" w:hAnsi="Calibri" w:cs="Arial"/>
                <w:sz w:val="24"/>
                <w:szCs w:val="24"/>
                <w:lang w:val="es-ES"/>
              </w:rPr>
              <w:t>protestas y controversias</w:t>
            </w:r>
            <w:r w:rsidRPr="0075480B">
              <w:rPr>
                <w:rFonts w:eastAsia="Times New Roman" w:cs="Arial"/>
                <w:sz w:val="24"/>
                <w:szCs w:val="24"/>
                <w:lang w:val="es-ES"/>
              </w:rPr>
              <w:t>, el BCIE se reserva el derecho de abstenerse de financiar, cualquier servicio de consultoría, cuando no se concrete oportunamente la solución respectiva o a su juicio la solución adoptada no responda a los mejores intereses de la Operación.</w:t>
            </w:r>
          </w:p>
        </w:tc>
      </w:tr>
      <w:tr w:rsidR="00EE4E7E" w:rsidRPr="0003793E" w:rsidTr="006702EC">
        <w:tc>
          <w:tcPr>
            <w:tcW w:w="1917" w:type="dxa"/>
            <w:gridSpan w:val="3"/>
            <w:vMerge/>
          </w:tcPr>
          <w:p w:rsidR="00EE4E7E" w:rsidRPr="0075480B" w:rsidRDefault="00EE4E7E" w:rsidP="006702EC">
            <w:pPr>
              <w:suppressAutoHyphens/>
              <w:spacing w:before="100" w:after="100" w:line="240" w:lineRule="auto"/>
              <w:jc w:val="both"/>
              <w:rPr>
                <w:rFonts w:eastAsia="Times New Roman" w:cs="Times New Roman"/>
                <w:b/>
                <w:sz w:val="24"/>
                <w:szCs w:val="24"/>
                <w:highlight w:val="yellow"/>
                <w:lang w:val="es-ES"/>
              </w:rPr>
            </w:pPr>
          </w:p>
        </w:tc>
        <w:tc>
          <w:tcPr>
            <w:tcW w:w="684" w:type="dxa"/>
            <w:gridSpan w:val="2"/>
            <w:tcBorders>
              <w:right w:val="nil"/>
            </w:tcBorders>
          </w:tcPr>
          <w:p w:rsidR="00EE4E7E" w:rsidRPr="0075480B" w:rsidRDefault="00EE4E7E" w:rsidP="006702EC">
            <w:pPr>
              <w:tabs>
                <w:tab w:val="right" w:pos="7254"/>
              </w:tabs>
              <w:spacing w:before="100" w:after="100" w:line="240" w:lineRule="auto"/>
              <w:ind w:left="601" w:hanging="567"/>
              <w:jc w:val="both"/>
              <w:rPr>
                <w:rFonts w:eastAsia="Times New Roman" w:cs="Arial"/>
                <w:sz w:val="24"/>
                <w:szCs w:val="24"/>
                <w:lang w:val="es-ES"/>
              </w:rPr>
            </w:pPr>
            <w:r w:rsidRPr="0075480B">
              <w:rPr>
                <w:rFonts w:eastAsia="Times New Roman" w:cs="Times New Roman"/>
                <w:sz w:val="24"/>
                <w:szCs w:val="24"/>
              </w:rPr>
              <w:t>36.2</w:t>
            </w:r>
            <w:r w:rsidRPr="0075480B">
              <w:rPr>
                <w:rFonts w:eastAsia="Times New Roman" w:cs="Times New Roman"/>
                <w:color w:val="000000"/>
                <w:sz w:val="24"/>
                <w:szCs w:val="24"/>
              </w:rPr>
              <w:t xml:space="preserve">   </w:t>
            </w:r>
          </w:p>
        </w:tc>
        <w:tc>
          <w:tcPr>
            <w:tcW w:w="7637" w:type="dxa"/>
            <w:tcBorders>
              <w:left w:val="nil"/>
              <w:bottom w:val="single" w:sz="4" w:space="0" w:color="auto"/>
            </w:tcBorders>
          </w:tcPr>
          <w:p w:rsidR="00EE4E7E" w:rsidRPr="0075480B" w:rsidRDefault="00EE4E7E" w:rsidP="00E2320F">
            <w:pPr>
              <w:spacing w:before="100" w:after="100" w:line="240" w:lineRule="auto"/>
              <w:ind w:left="34"/>
              <w:jc w:val="both"/>
              <w:rPr>
                <w:rFonts w:eastAsia="Times New Roman" w:cs="Arial"/>
                <w:color w:val="000000"/>
                <w:sz w:val="24"/>
                <w:szCs w:val="24"/>
              </w:rPr>
            </w:pPr>
            <w:r w:rsidRPr="0075480B">
              <w:rPr>
                <w:rFonts w:eastAsia="Times New Roman" w:cs="Times New Roman"/>
                <w:sz w:val="24"/>
                <w:szCs w:val="24"/>
              </w:rPr>
              <w:t xml:space="preserve">El plazo para presentar protestas ante resultados de la precalificación o evaluación una vez que estos sean </w:t>
            </w:r>
            <w:r w:rsidRPr="0075480B">
              <w:rPr>
                <w:rFonts w:eastAsia="Times New Roman" w:cs="Arial"/>
                <w:sz w:val="24"/>
                <w:szCs w:val="24"/>
              </w:rPr>
              <w:t>notificados</w:t>
            </w:r>
            <w:r w:rsidRPr="0075480B">
              <w:rPr>
                <w:rFonts w:eastAsia="Times New Roman" w:cs="Times New Roman"/>
                <w:sz w:val="24"/>
                <w:szCs w:val="24"/>
              </w:rPr>
              <w:t xml:space="preserve"> a los </w:t>
            </w:r>
            <w:r w:rsidRPr="0075480B">
              <w:rPr>
                <w:rFonts w:eastAsia="Times New Roman" w:cs="Arial"/>
                <w:sz w:val="24"/>
                <w:szCs w:val="24"/>
              </w:rPr>
              <w:t>Oferente</w:t>
            </w:r>
            <w:r w:rsidRPr="0075480B">
              <w:rPr>
                <w:rFonts w:eastAsia="Times New Roman" w:cs="Times New Roman"/>
                <w:sz w:val="24"/>
                <w:szCs w:val="24"/>
              </w:rPr>
              <w:t xml:space="preserve"> de un proceso y previo a la adjudicación se indicará en la Sección III. </w:t>
            </w:r>
            <w:r w:rsidRPr="0075480B">
              <w:rPr>
                <w:rFonts w:eastAsia="Times New Roman" w:cs="Arial"/>
                <w:sz w:val="24"/>
                <w:szCs w:val="24"/>
              </w:rPr>
              <w:t>El</w:t>
            </w:r>
            <w:r w:rsidRPr="0075480B">
              <w:rPr>
                <w:rFonts w:eastAsia="Times New Roman" w:cs="Times New Roman"/>
                <w:sz w:val="24"/>
                <w:szCs w:val="24"/>
              </w:rPr>
              <w:t xml:space="preserve"> tiempo otorgado para que los </w:t>
            </w:r>
            <w:r w:rsidRPr="0075480B">
              <w:rPr>
                <w:rFonts w:eastAsia="Times New Roman" w:cs="Arial"/>
                <w:sz w:val="24"/>
                <w:szCs w:val="24"/>
              </w:rPr>
              <w:t>Oferentes</w:t>
            </w:r>
            <w:r w:rsidRPr="0075480B">
              <w:rPr>
                <w:rFonts w:eastAsia="Times New Roman" w:cs="Times New Roman"/>
                <w:sz w:val="24"/>
                <w:szCs w:val="24"/>
              </w:rPr>
              <w:t xml:space="preserve"> presenten sus consultas o protestas no deberá ser nunca menor a </w:t>
            </w:r>
            <w:r w:rsidR="00E2320F" w:rsidRPr="0075480B">
              <w:rPr>
                <w:rFonts w:eastAsia="Times New Roman" w:cs="Times New Roman"/>
                <w:sz w:val="24"/>
                <w:szCs w:val="24"/>
              </w:rPr>
              <w:t xml:space="preserve">cinco </w:t>
            </w:r>
            <w:r w:rsidRPr="0075480B">
              <w:rPr>
                <w:rFonts w:eastAsia="Times New Roman" w:cs="Times New Roman"/>
                <w:sz w:val="24"/>
                <w:szCs w:val="24"/>
              </w:rPr>
              <w:t>días</w:t>
            </w:r>
            <w:r w:rsidR="00E2320F" w:rsidRPr="0075480B">
              <w:rPr>
                <w:rFonts w:eastAsia="Times New Roman" w:cs="Times New Roman"/>
                <w:sz w:val="24"/>
                <w:szCs w:val="24"/>
              </w:rPr>
              <w:t xml:space="preserve"> hábiles</w:t>
            </w:r>
            <w:r w:rsidRPr="0075480B">
              <w:rPr>
                <w:rFonts w:eastAsia="Times New Roman" w:cs="Times New Roman"/>
                <w:sz w:val="24"/>
                <w:szCs w:val="24"/>
              </w:rPr>
              <w:t>.</w:t>
            </w:r>
          </w:p>
        </w:tc>
      </w:tr>
      <w:tr w:rsidR="00EE4E7E" w:rsidRPr="0003793E" w:rsidTr="006702EC">
        <w:tc>
          <w:tcPr>
            <w:tcW w:w="1917" w:type="dxa"/>
            <w:gridSpan w:val="3"/>
            <w:vMerge/>
          </w:tcPr>
          <w:p w:rsidR="00EE4E7E" w:rsidRPr="0075480B" w:rsidRDefault="00EE4E7E" w:rsidP="006702EC">
            <w:pPr>
              <w:suppressAutoHyphens/>
              <w:spacing w:before="100" w:after="100" w:line="240" w:lineRule="auto"/>
              <w:jc w:val="both"/>
              <w:rPr>
                <w:rFonts w:eastAsia="Times New Roman" w:cs="Times New Roman"/>
                <w:b/>
                <w:sz w:val="24"/>
                <w:szCs w:val="24"/>
                <w:highlight w:val="yellow"/>
                <w:lang w:val="es-ES"/>
              </w:rPr>
            </w:pPr>
          </w:p>
        </w:tc>
        <w:tc>
          <w:tcPr>
            <w:tcW w:w="684" w:type="dxa"/>
            <w:gridSpan w:val="2"/>
            <w:tcBorders>
              <w:right w:val="nil"/>
            </w:tcBorders>
          </w:tcPr>
          <w:p w:rsidR="00EE4E7E" w:rsidRPr="0075480B" w:rsidRDefault="00EE4E7E" w:rsidP="006702EC">
            <w:pPr>
              <w:tabs>
                <w:tab w:val="right" w:pos="7254"/>
              </w:tabs>
              <w:spacing w:before="100" w:after="100" w:line="240" w:lineRule="auto"/>
              <w:ind w:left="601" w:hanging="567"/>
              <w:jc w:val="both"/>
              <w:rPr>
                <w:rFonts w:eastAsia="Times New Roman" w:cs="Arial"/>
                <w:sz w:val="24"/>
                <w:szCs w:val="24"/>
                <w:lang w:val="es-ES"/>
              </w:rPr>
            </w:pPr>
            <w:r w:rsidRPr="0075480B">
              <w:rPr>
                <w:rFonts w:eastAsia="Times New Roman" w:cs="Times New Roman"/>
                <w:color w:val="000000"/>
                <w:sz w:val="24"/>
                <w:szCs w:val="24"/>
              </w:rPr>
              <w:t xml:space="preserve">36.3  </w:t>
            </w:r>
          </w:p>
        </w:tc>
        <w:tc>
          <w:tcPr>
            <w:tcW w:w="7637" w:type="dxa"/>
            <w:tcBorders>
              <w:left w:val="nil"/>
              <w:bottom w:val="single" w:sz="4" w:space="0" w:color="auto"/>
            </w:tcBorders>
          </w:tcPr>
          <w:p w:rsidR="00EE4E7E" w:rsidRPr="0075480B" w:rsidRDefault="00EE4E7E" w:rsidP="00E2320F">
            <w:pPr>
              <w:spacing w:before="100" w:after="100" w:line="240" w:lineRule="auto"/>
              <w:ind w:left="34"/>
              <w:jc w:val="both"/>
              <w:rPr>
                <w:rFonts w:eastAsia="Times New Roman" w:cs="Times New Roman"/>
                <w:sz w:val="24"/>
                <w:szCs w:val="24"/>
              </w:rPr>
            </w:pPr>
            <w:r w:rsidRPr="0075480B">
              <w:rPr>
                <w:rFonts w:eastAsia="Times New Roman" w:cs="Times New Roman"/>
                <w:sz w:val="24"/>
                <w:szCs w:val="24"/>
              </w:rPr>
              <w:t xml:space="preserve">El Comité Ejecutivo del concurso, suspenderá las actividades </w:t>
            </w:r>
            <w:r w:rsidR="00E2320F" w:rsidRPr="0075480B">
              <w:rPr>
                <w:rFonts w:eastAsia="Times New Roman" w:cs="Times New Roman"/>
                <w:sz w:val="24"/>
                <w:szCs w:val="24"/>
              </w:rPr>
              <w:t>relacionadas con una adquisición específica</w:t>
            </w:r>
            <w:r w:rsidRPr="0075480B">
              <w:rPr>
                <w:rFonts w:eastAsia="Times New Roman" w:cs="Times New Roman"/>
                <w:sz w:val="24"/>
                <w:szCs w:val="24"/>
              </w:rPr>
              <w:t xml:space="preserve"> al momento de recibir una protesta hasta la resolución de la misma.</w:t>
            </w:r>
          </w:p>
          <w:p w:rsidR="00E2320F" w:rsidRPr="0075480B" w:rsidRDefault="00E2320F" w:rsidP="00E2320F">
            <w:pPr>
              <w:spacing w:before="100" w:after="100" w:line="240" w:lineRule="auto"/>
              <w:ind w:left="34"/>
              <w:jc w:val="both"/>
              <w:rPr>
                <w:rFonts w:eastAsia="Times New Roman" w:cs="Arial"/>
                <w:color w:val="000000"/>
                <w:sz w:val="24"/>
                <w:szCs w:val="24"/>
              </w:rPr>
            </w:pPr>
            <w:r w:rsidRPr="0075480B">
              <w:rPr>
                <w:rFonts w:eastAsia="Times New Roman" w:cs="Times New Roman"/>
                <w:sz w:val="24"/>
                <w:szCs w:val="24"/>
              </w:rPr>
              <w:lastRenderedPageBreak/>
              <w:t>En caso de presentarse una protesta en el marco de un proceso para el cual se establezca adjudicación por lote, será sujeto de suspensión específicamente el lote afectado por la protesta.</w:t>
            </w:r>
          </w:p>
        </w:tc>
      </w:tr>
      <w:tr w:rsidR="00EE4E7E" w:rsidRPr="0003793E" w:rsidTr="006702EC">
        <w:tc>
          <w:tcPr>
            <w:tcW w:w="1917" w:type="dxa"/>
            <w:gridSpan w:val="3"/>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 xml:space="preserve">37. Derecho del Comité Ejecutivo del  Concurso para  aceptar y rechazar Propuestas  </w:t>
            </w:r>
          </w:p>
        </w:tc>
        <w:tc>
          <w:tcPr>
            <w:tcW w:w="8321" w:type="dxa"/>
            <w:gridSpan w:val="3"/>
          </w:tcPr>
          <w:p w:rsidR="00EE4E7E" w:rsidRPr="0075480B" w:rsidRDefault="00EE4E7E" w:rsidP="006702EC">
            <w:pPr>
              <w:suppressAutoHyphens/>
              <w:spacing w:before="100" w:after="100" w:line="240" w:lineRule="auto"/>
              <w:ind w:left="8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se reserva el derecho de aceptar o rechazar cualquier Propuesta, de anular el proceso de Concurso y de rechazar todas las Propuestas en cualquier momento antes de la adjudicación del Contrato, sin que por ello adquiera responsabilidad alguna ante los Oferentes. En caso de anular el proceso, devolverá con prontitud a todos los Oferentes las Propuestas y las Garantías de </w:t>
            </w:r>
            <w:r w:rsidR="00276B5E">
              <w:rPr>
                <w:rFonts w:eastAsia="Times New Roman" w:cs="Times New Roman"/>
                <w:sz w:val="24"/>
                <w:szCs w:val="24"/>
                <w:lang w:val="es-ES"/>
              </w:rPr>
              <w:t xml:space="preserve">Mantenimiento de </w:t>
            </w:r>
            <w:r w:rsidRPr="0075480B">
              <w:rPr>
                <w:rFonts w:eastAsia="Times New Roman" w:cs="Times New Roman"/>
                <w:sz w:val="24"/>
                <w:szCs w:val="24"/>
                <w:lang w:val="es-ES"/>
              </w:rPr>
              <w:t>Oferta</w:t>
            </w:r>
            <w:r w:rsidR="00276B5E">
              <w:rPr>
                <w:rFonts w:eastAsia="Times New Roman" w:cs="Times New Roman"/>
                <w:sz w:val="24"/>
                <w:szCs w:val="24"/>
                <w:lang w:val="es-ES"/>
              </w:rPr>
              <w:t xml:space="preserve"> y Firma de Contrato</w:t>
            </w:r>
            <w:r w:rsidRPr="0075480B">
              <w:rPr>
                <w:rFonts w:eastAsia="Times New Roman" w:cs="Times New Roman"/>
                <w:sz w:val="24"/>
                <w:szCs w:val="24"/>
                <w:lang w:val="es-ES"/>
              </w:rPr>
              <w:t xml:space="preserve"> que hubiera recibido.   </w:t>
            </w:r>
          </w:p>
        </w:tc>
      </w:tr>
      <w:tr w:rsidR="00EE4E7E" w:rsidRPr="0003793E" w:rsidTr="006702EC">
        <w:tc>
          <w:tcPr>
            <w:tcW w:w="10238" w:type="dxa"/>
            <w:gridSpan w:val="6"/>
          </w:tcPr>
          <w:p w:rsidR="00EE4E7E" w:rsidRPr="0075480B" w:rsidRDefault="00EE4E7E" w:rsidP="006702EC">
            <w:pPr>
              <w:suppressAutoHyphens/>
              <w:spacing w:before="100" w:after="100" w:line="240" w:lineRule="auto"/>
              <w:jc w:val="center"/>
              <w:outlineLvl w:val="1"/>
              <w:rPr>
                <w:rFonts w:eastAsia="Times New Roman" w:cs="Times New Roman"/>
                <w:b/>
                <w:sz w:val="24"/>
                <w:szCs w:val="24"/>
                <w:lang w:val="es-ES_tradnl"/>
              </w:rPr>
            </w:pPr>
            <w:bookmarkStart w:id="17" w:name="_Toc364779456"/>
            <w:bookmarkStart w:id="18" w:name="_Toc366514205"/>
            <w:r w:rsidRPr="0075480B">
              <w:rPr>
                <w:rFonts w:eastAsia="Times New Roman" w:cs="Times New Roman"/>
                <w:b/>
                <w:sz w:val="24"/>
                <w:szCs w:val="24"/>
                <w:lang w:val="es-ES"/>
              </w:rPr>
              <w:t>F.    Adjudicación del Concurso</w:t>
            </w:r>
            <w:bookmarkEnd w:id="17"/>
            <w:bookmarkEnd w:id="18"/>
          </w:p>
        </w:tc>
      </w:tr>
      <w:tr w:rsidR="00EE4E7E" w:rsidRPr="0003793E" w:rsidTr="006702EC">
        <w:tc>
          <w:tcPr>
            <w:tcW w:w="1917" w:type="dxa"/>
            <w:gridSpan w:val="3"/>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38. Criterios de adjudicación</w:t>
            </w:r>
          </w:p>
        </w:tc>
        <w:tc>
          <w:tcPr>
            <w:tcW w:w="8321" w:type="dxa"/>
            <w:gridSpan w:val="3"/>
          </w:tcPr>
          <w:p w:rsidR="00EE4E7E" w:rsidRPr="0075480B" w:rsidRDefault="00EE4E7E" w:rsidP="006702EC">
            <w:pPr>
              <w:suppressAutoHyphens/>
              <w:spacing w:before="100" w:after="100" w:line="240" w:lineRule="auto"/>
              <w:ind w:left="88"/>
              <w:jc w:val="both"/>
              <w:rPr>
                <w:rFonts w:eastAsia="Times New Roman" w:cs="Times New Roman"/>
                <w:sz w:val="24"/>
                <w:szCs w:val="24"/>
                <w:lang w:val="es-ES"/>
              </w:rPr>
            </w:pPr>
            <w:r w:rsidRPr="0075480B">
              <w:rPr>
                <w:rFonts w:eastAsia="Times New Roman" w:cs="Times New Roman"/>
                <w:sz w:val="24"/>
                <w:szCs w:val="24"/>
              </w:rPr>
              <w:t>Una vez se resuelva todo reclamo o protesta, e</w:t>
            </w:r>
            <w:r w:rsidRPr="0075480B">
              <w:rPr>
                <w:rFonts w:eastAsia="Times New Roman" w:cs="Times New Roman"/>
                <w:sz w:val="24"/>
                <w:szCs w:val="24"/>
                <w:lang w:val="es-ES"/>
              </w:rPr>
              <w:t xml:space="preserve">l </w:t>
            </w:r>
            <w:r w:rsidRPr="0075480B">
              <w:rPr>
                <w:rFonts w:eastAsia="Times New Roman" w:cs="Arial"/>
                <w:sz w:val="24"/>
                <w:szCs w:val="24"/>
                <w:lang w:val="es-ES"/>
              </w:rPr>
              <w:t>Prestatario/Beneficiario</w:t>
            </w:r>
            <w:r w:rsidRPr="0075480B">
              <w:rPr>
                <w:rFonts w:eastAsia="Times New Roman" w:cs="Times New Roman"/>
                <w:sz w:val="24"/>
                <w:szCs w:val="24"/>
                <w:lang w:val="es-ES"/>
              </w:rPr>
              <w:t xml:space="preserve">, previa no objeción del Banco </w:t>
            </w:r>
            <w:r w:rsidR="00E2320F" w:rsidRPr="0075480B">
              <w:rPr>
                <w:rFonts w:eastAsia="Times New Roman" w:cs="Times New Roman"/>
                <w:sz w:val="24"/>
                <w:szCs w:val="24"/>
                <w:lang w:val="es-ES"/>
              </w:rPr>
              <w:t xml:space="preserve">al Informe o Acta del proceso respectivo, </w:t>
            </w:r>
            <w:r w:rsidRPr="0075480B">
              <w:rPr>
                <w:rFonts w:eastAsia="Times New Roman" w:cs="Times New Roman"/>
                <w:sz w:val="24"/>
                <w:szCs w:val="24"/>
                <w:lang w:val="es-ES"/>
              </w:rPr>
              <w:t xml:space="preserve">adjudicará el Concurso al Oferente cuya propuesta haya sido evaluada por el Comité Ejecutivo del </w:t>
            </w:r>
            <w:r w:rsidRPr="0075480B">
              <w:rPr>
                <w:rFonts w:eastAsia="Times New Roman" w:cs="Arial"/>
                <w:sz w:val="24"/>
                <w:szCs w:val="24"/>
                <w:lang w:val="es-ES"/>
              </w:rPr>
              <w:t>Concurso</w:t>
            </w:r>
            <w:r w:rsidRPr="0075480B">
              <w:rPr>
                <w:rFonts w:eastAsia="Times New Roman" w:cs="Times New Roman"/>
                <w:sz w:val="24"/>
                <w:szCs w:val="24"/>
                <w:lang w:val="es-ES"/>
              </w:rPr>
              <w:t xml:space="preserve"> como la más conveniente.</w:t>
            </w:r>
          </w:p>
        </w:tc>
      </w:tr>
      <w:tr w:rsidR="00EE4E7E" w:rsidRPr="0003793E" w:rsidTr="006702EC">
        <w:tc>
          <w:tcPr>
            <w:tcW w:w="1917" w:type="dxa"/>
            <w:gridSpan w:val="3"/>
            <w:vMerge w:val="restart"/>
          </w:tcPr>
          <w:p w:rsidR="00EE4E7E" w:rsidRPr="0075480B" w:rsidRDefault="00EE4E7E" w:rsidP="006702EC">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t>39. Notificación de la adjudicación</w:t>
            </w:r>
          </w:p>
        </w:tc>
        <w:tc>
          <w:tcPr>
            <w:tcW w:w="684" w:type="dxa"/>
            <w:gridSpan w:val="2"/>
            <w:tcBorders>
              <w:right w:val="nil"/>
            </w:tcBorders>
          </w:tcPr>
          <w:p w:rsidR="00EE4E7E" w:rsidRPr="0075480B" w:rsidRDefault="00EE4E7E" w:rsidP="006702EC">
            <w:pPr>
              <w:autoSpaceDE w:val="0"/>
              <w:autoSpaceDN w:val="0"/>
              <w:adjustRightInd w:val="0"/>
              <w:spacing w:before="100" w:after="100" w:line="240" w:lineRule="auto"/>
              <w:ind w:left="601" w:hanging="567"/>
              <w:jc w:val="both"/>
              <w:rPr>
                <w:rFonts w:eastAsia="Times New Roman" w:cs="Times New Roman"/>
                <w:sz w:val="24"/>
                <w:szCs w:val="24"/>
                <w:lang w:val="es-ES"/>
              </w:rPr>
            </w:pPr>
            <w:r w:rsidRPr="0075480B">
              <w:rPr>
                <w:rFonts w:eastAsia="Times New Roman" w:cs="Times New Roman"/>
                <w:sz w:val="24"/>
                <w:szCs w:val="24"/>
                <w:lang w:val="es-ES"/>
              </w:rPr>
              <w:t xml:space="preserve">39.1  </w:t>
            </w:r>
          </w:p>
        </w:tc>
        <w:tc>
          <w:tcPr>
            <w:tcW w:w="7637" w:type="dxa"/>
            <w:tcBorders>
              <w:left w:val="nil"/>
            </w:tcBorders>
          </w:tcPr>
          <w:p w:rsidR="00EE4E7E" w:rsidRPr="0075480B" w:rsidRDefault="00EE4E7E" w:rsidP="006702EC">
            <w:pPr>
              <w:autoSpaceDE w:val="0"/>
              <w:autoSpaceDN w:val="0"/>
              <w:adjustRightInd w:val="0"/>
              <w:spacing w:before="100" w:after="100" w:line="240" w:lineRule="auto"/>
              <w:ind w:left="-108"/>
              <w:jc w:val="both"/>
              <w:rPr>
                <w:rFonts w:eastAsia="Times New Roman" w:cs="Arial"/>
                <w:sz w:val="24"/>
                <w:szCs w:val="24"/>
                <w:lang w:val="es-ES"/>
              </w:rPr>
            </w:pPr>
            <w:r w:rsidRPr="0075480B">
              <w:rPr>
                <w:rFonts w:eastAsia="Times New Roman" w:cs="Times New Roman"/>
                <w:sz w:val="24"/>
                <w:szCs w:val="24"/>
                <w:lang w:val="es-ES"/>
              </w:rPr>
              <w:t xml:space="preserve">Dentro del plazo de validez de la propuesta, el Comité Ejecutivo del Concurso    notificará por escrito al Oferente con la oferta más conveniente, que su Oferta ha sido seleccionada. En la carta de notificación se especificará el monto que el </w:t>
            </w:r>
            <w:r w:rsidRPr="0075480B">
              <w:rPr>
                <w:rFonts w:eastAsia="Times New Roman" w:cs="Arial"/>
                <w:sz w:val="24"/>
                <w:szCs w:val="24"/>
                <w:lang w:val="es-ES"/>
              </w:rPr>
              <w:t>Prestatario/Beneficiario</w:t>
            </w:r>
            <w:r w:rsidRPr="0075480B">
              <w:rPr>
                <w:rFonts w:eastAsia="Times New Roman" w:cs="Times New Roman"/>
                <w:sz w:val="24"/>
                <w:szCs w:val="24"/>
                <w:lang w:val="es-ES"/>
              </w:rPr>
              <w:t xml:space="preserve"> pagará al consultor y el plazo para desarrollar la consultoría</w:t>
            </w:r>
            <w:r w:rsidRPr="0075480B">
              <w:rPr>
                <w:rFonts w:eastAsia="Times New Roman" w:cs="Arial"/>
                <w:sz w:val="24"/>
                <w:szCs w:val="24"/>
                <w:lang w:val="es-ES"/>
              </w:rPr>
              <w:t xml:space="preserve"> e indicará la fecha en la que se realizara la negociación del contrato.</w:t>
            </w:r>
          </w:p>
          <w:p w:rsidR="00EE4E7E" w:rsidRPr="0075480B" w:rsidRDefault="00EE4E7E" w:rsidP="00276B5E">
            <w:pPr>
              <w:autoSpaceDE w:val="0"/>
              <w:autoSpaceDN w:val="0"/>
              <w:adjustRightInd w:val="0"/>
              <w:spacing w:before="100" w:after="100" w:line="240" w:lineRule="auto"/>
              <w:ind w:left="-108" w:right="34"/>
              <w:jc w:val="both"/>
              <w:rPr>
                <w:rFonts w:eastAsia="Times New Roman" w:cs="Times New Roman"/>
                <w:sz w:val="24"/>
                <w:szCs w:val="24"/>
                <w:lang w:val="es-ES"/>
              </w:rPr>
            </w:pPr>
            <w:r w:rsidRPr="0075480B">
              <w:rPr>
                <w:rFonts w:eastAsia="Times New Roman" w:cs="Arial"/>
                <w:sz w:val="24"/>
                <w:szCs w:val="24"/>
                <w:lang w:val="es-ES"/>
              </w:rPr>
              <w:t xml:space="preserve">Al concluirse exitosamente la negociación del contrato de consultoría, el Prestatario/Beneficiario notificará a las demás firmas que fueron consideradas dentro de esta etapa, los resultados del proceso de adjudicación. </w:t>
            </w:r>
          </w:p>
        </w:tc>
      </w:tr>
      <w:tr w:rsidR="00EE4E7E" w:rsidRPr="0003793E" w:rsidTr="006702EC">
        <w:tc>
          <w:tcPr>
            <w:tcW w:w="1917" w:type="dxa"/>
            <w:gridSpan w:val="3"/>
            <w:vMerge/>
          </w:tcPr>
          <w:p w:rsidR="00EE4E7E" w:rsidRPr="0075480B" w:rsidRDefault="00EE4E7E" w:rsidP="006702EC">
            <w:pPr>
              <w:suppressAutoHyphens/>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autoSpaceDE w:val="0"/>
              <w:autoSpaceDN w:val="0"/>
              <w:adjustRightInd w:val="0"/>
              <w:spacing w:before="100" w:after="100" w:line="240" w:lineRule="auto"/>
              <w:ind w:left="600" w:hanging="567"/>
              <w:jc w:val="both"/>
              <w:rPr>
                <w:rFonts w:eastAsia="Times New Roman" w:cs="Times New Roman"/>
                <w:sz w:val="24"/>
                <w:szCs w:val="24"/>
                <w:lang w:val="es-ES"/>
              </w:rPr>
            </w:pPr>
            <w:r w:rsidRPr="0075480B">
              <w:rPr>
                <w:rFonts w:eastAsia="Times New Roman" w:cs="Times New Roman"/>
                <w:sz w:val="24"/>
                <w:szCs w:val="24"/>
                <w:lang w:val="es-ES"/>
              </w:rPr>
              <w:t xml:space="preserve">39.2  </w:t>
            </w:r>
          </w:p>
        </w:tc>
        <w:tc>
          <w:tcPr>
            <w:tcW w:w="7637" w:type="dxa"/>
            <w:tcBorders>
              <w:left w:val="nil"/>
            </w:tcBorders>
          </w:tcPr>
          <w:p w:rsidR="00EE4E7E" w:rsidRPr="0075480B" w:rsidRDefault="00EE4E7E" w:rsidP="006702EC">
            <w:pPr>
              <w:autoSpaceDE w:val="0"/>
              <w:autoSpaceDN w:val="0"/>
              <w:adjustRightInd w:val="0"/>
              <w:spacing w:before="100" w:after="100" w:line="240" w:lineRule="auto"/>
              <w:ind w:left="-108"/>
              <w:jc w:val="both"/>
              <w:rPr>
                <w:rFonts w:eastAsia="Times New Roman" w:cs="Times New Roman"/>
                <w:sz w:val="24"/>
                <w:szCs w:val="24"/>
                <w:lang w:val="es-ES"/>
              </w:rPr>
            </w:pPr>
            <w:r w:rsidRPr="0075480B">
              <w:rPr>
                <w:rFonts w:eastAsia="Times New Roman" w:cs="Arial"/>
                <w:sz w:val="24"/>
                <w:szCs w:val="24"/>
                <w:lang w:val="es-ES"/>
              </w:rPr>
              <w:t>En el caso de que la negociación no permita al Prestatario/Beneficiario concretar ésta en los términos que convienen a los intereses de la Operación, este deberá invitar a negociar a la firma siguiente mejor calificada, manteniendo al margen de esta negociación la oferta previamente analizada.</w:t>
            </w:r>
          </w:p>
        </w:tc>
      </w:tr>
      <w:tr w:rsidR="00EE4E7E" w:rsidRPr="0003793E" w:rsidTr="006702EC">
        <w:tc>
          <w:tcPr>
            <w:tcW w:w="1917" w:type="dxa"/>
            <w:gridSpan w:val="3"/>
            <w:vMerge w:val="restart"/>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 xml:space="preserve">40. Garantías </w:t>
            </w:r>
          </w:p>
        </w:tc>
        <w:tc>
          <w:tcPr>
            <w:tcW w:w="684" w:type="dxa"/>
            <w:gridSpan w:val="2"/>
            <w:tcBorders>
              <w:right w:val="nil"/>
            </w:tcBorders>
          </w:tcPr>
          <w:p w:rsidR="00EE4E7E" w:rsidRPr="0075480B" w:rsidRDefault="00EE4E7E" w:rsidP="006702EC">
            <w:pPr>
              <w:autoSpaceDE w:val="0"/>
              <w:autoSpaceDN w:val="0"/>
              <w:adjustRightInd w:val="0"/>
              <w:spacing w:before="100" w:after="100" w:line="240" w:lineRule="auto"/>
              <w:ind w:left="600" w:hanging="567"/>
              <w:jc w:val="center"/>
              <w:rPr>
                <w:rFonts w:eastAsia="Times New Roman" w:cs="Times New Roman"/>
                <w:sz w:val="24"/>
                <w:szCs w:val="24"/>
                <w:lang w:val="es-ES"/>
              </w:rPr>
            </w:pPr>
            <w:r w:rsidRPr="0075480B">
              <w:rPr>
                <w:rFonts w:eastAsia="Times New Roman" w:cs="Arial"/>
                <w:sz w:val="24"/>
                <w:szCs w:val="24"/>
                <w:lang w:val="es-ES"/>
              </w:rPr>
              <w:t>40.14040.1</w:t>
            </w:r>
          </w:p>
        </w:tc>
        <w:tc>
          <w:tcPr>
            <w:tcW w:w="7637" w:type="dxa"/>
            <w:tcBorders>
              <w:left w:val="nil"/>
            </w:tcBorders>
          </w:tcPr>
          <w:p w:rsidR="00EE4E7E" w:rsidRPr="0075480B" w:rsidRDefault="00C5657B" w:rsidP="006702EC">
            <w:pPr>
              <w:suppressAutoHyphens/>
              <w:spacing w:before="100" w:after="100" w:line="240" w:lineRule="auto"/>
              <w:ind w:left="-108"/>
              <w:jc w:val="both"/>
              <w:rPr>
                <w:rFonts w:eastAsia="Times New Roman" w:cs="Arial"/>
                <w:sz w:val="24"/>
                <w:szCs w:val="24"/>
                <w:lang w:val="es-ES"/>
              </w:rPr>
            </w:pPr>
            <w:r>
              <w:rPr>
                <w:rFonts w:eastAsia="Times New Roman" w:cs="Arial"/>
                <w:sz w:val="24"/>
                <w:szCs w:val="24"/>
                <w:lang w:val="es-ES"/>
              </w:rPr>
              <w:t>A</w:t>
            </w:r>
            <w:r w:rsidR="00EE4E7E" w:rsidRPr="0075480B">
              <w:rPr>
                <w:rFonts w:eastAsia="Times New Roman" w:cs="Arial"/>
                <w:sz w:val="24"/>
                <w:szCs w:val="24"/>
                <w:lang w:val="es-ES"/>
              </w:rPr>
              <w:t xml:space="preserve">l Oferente adjudicatario </w:t>
            </w:r>
            <w:r>
              <w:rPr>
                <w:rFonts w:eastAsia="Times New Roman" w:cs="Arial"/>
                <w:sz w:val="24"/>
                <w:szCs w:val="24"/>
                <w:lang w:val="es-ES"/>
              </w:rPr>
              <w:t>podrá requerirse la</w:t>
            </w:r>
            <w:r w:rsidRPr="0075480B">
              <w:rPr>
                <w:rFonts w:eastAsia="Times New Roman" w:cs="Arial"/>
                <w:sz w:val="24"/>
                <w:szCs w:val="24"/>
                <w:lang w:val="es-ES"/>
              </w:rPr>
              <w:t xml:space="preserve"> </w:t>
            </w:r>
            <w:r w:rsidR="00EE4E7E" w:rsidRPr="0075480B">
              <w:rPr>
                <w:rFonts w:eastAsia="Times New Roman" w:cs="Arial"/>
                <w:sz w:val="24"/>
                <w:szCs w:val="24"/>
                <w:lang w:val="es-ES"/>
              </w:rPr>
              <w:t>presenta</w:t>
            </w:r>
            <w:r>
              <w:rPr>
                <w:rFonts w:eastAsia="Times New Roman" w:cs="Arial"/>
                <w:sz w:val="24"/>
                <w:szCs w:val="24"/>
                <w:lang w:val="es-ES"/>
              </w:rPr>
              <w:t>ción de una Fianza o</w:t>
            </w:r>
            <w:r w:rsidR="00EE4E7E" w:rsidRPr="0075480B">
              <w:rPr>
                <w:rFonts w:eastAsia="Times New Roman" w:cs="Arial"/>
                <w:sz w:val="24"/>
                <w:szCs w:val="24"/>
                <w:lang w:val="es-ES"/>
              </w:rPr>
              <w:t xml:space="preserve"> Garantía de </w:t>
            </w:r>
            <w:r w:rsidR="000D7C14" w:rsidRPr="0075480B">
              <w:rPr>
                <w:rFonts w:eastAsia="Times New Roman" w:cs="Arial"/>
                <w:sz w:val="24"/>
                <w:szCs w:val="24"/>
                <w:lang w:val="es-ES"/>
              </w:rPr>
              <w:t xml:space="preserve">Cumplimiento </w:t>
            </w:r>
            <w:r w:rsidR="00EE4E7E" w:rsidRPr="0075480B">
              <w:rPr>
                <w:rFonts w:eastAsia="Times New Roman" w:cs="Arial"/>
                <w:sz w:val="24"/>
                <w:szCs w:val="24"/>
                <w:lang w:val="es-ES"/>
              </w:rPr>
              <w:t>de conformidad con las condiciones del contrato y especificaciones contenidas al respecto en las Secciones III, V y VII.</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incumplimiento por parte del Oferente adjudicatario de sus obligaciones de presentar </w:t>
            </w:r>
            <w:r w:rsidR="000D7C14" w:rsidRPr="0075480B">
              <w:rPr>
                <w:rFonts w:eastAsia="Times New Roman" w:cs="Times New Roman"/>
                <w:sz w:val="24"/>
                <w:szCs w:val="24"/>
                <w:lang w:val="es-ES"/>
              </w:rPr>
              <w:t xml:space="preserve">esta </w:t>
            </w:r>
            <w:r w:rsidR="00C5657B">
              <w:rPr>
                <w:rFonts w:eastAsia="Times New Roman" w:cs="Times New Roman"/>
                <w:sz w:val="24"/>
                <w:szCs w:val="24"/>
                <w:lang w:val="es-ES"/>
              </w:rPr>
              <w:t>Fianza o G</w:t>
            </w:r>
            <w:r w:rsidRPr="0075480B">
              <w:rPr>
                <w:rFonts w:eastAsia="Times New Roman" w:cs="Times New Roman"/>
                <w:sz w:val="24"/>
                <w:szCs w:val="24"/>
                <w:lang w:val="es-ES"/>
              </w:rPr>
              <w:t xml:space="preserve">arantía </w:t>
            </w:r>
            <w:r w:rsidR="000D7C14" w:rsidRPr="0075480B">
              <w:rPr>
                <w:rFonts w:eastAsia="Times New Roman" w:cs="Times New Roman"/>
                <w:sz w:val="24"/>
                <w:szCs w:val="24"/>
                <w:lang w:val="es-ES"/>
              </w:rPr>
              <w:t xml:space="preserve">bancaria </w:t>
            </w:r>
            <w:r w:rsidRPr="0075480B">
              <w:rPr>
                <w:rFonts w:eastAsia="Times New Roman" w:cs="Times New Roman"/>
                <w:sz w:val="24"/>
                <w:szCs w:val="24"/>
                <w:lang w:val="es-ES"/>
              </w:rPr>
              <w:t>en el plazo previsto, constituirá causa suficiente para la anulación de la adjudicación y para hacer efectiva la Garantía de Mantenimiento de la Oferta</w:t>
            </w:r>
            <w:r w:rsidR="000D7C14" w:rsidRPr="0075480B">
              <w:rPr>
                <w:rFonts w:eastAsia="Times New Roman" w:cs="Times New Roman"/>
                <w:sz w:val="24"/>
                <w:szCs w:val="24"/>
                <w:lang w:val="es-ES"/>
              </w:rPr>
              <w:t xml:space="preserve"> y Firma de Contrato</w:t>
            </w:r>
            <w:r w:rsidRPr="0075480B">
              <w:rPr>
                <w:rFonts w:eastAsia="Times New Roman" w:cs="Times New Roman"/>
                <w:sz w:val="24"/>
                <w:szCs w:val="24"/>
                <w:lang w:val="es-ES"/>
              </w:rPr>
              <w:t xml:space="preserve">.  </w:t>
            </w:r>
          </w:p>
          <w:p w:rsidR="00EE4E7E" w:rsidRPr="0075480B" w:rsidRDefault="00EE4E7E" w:rsidP="006702EC">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En este caso, el Prestatario/Beneficiario podrá adjudicar el contrato al Oferente cuya Oferta sea evaluada como la siguiente más conveniente.</w:t>
            </w:r>
          </w:p>
        </w:tc>
      </w:tr>
      <w:tr w:rsidR="00EE4E7E" w:rsidRPr="0003793E" w:rsidTr="006702EC">
        <w:trPr>
          <w:trHeight w:val="1233"/>
        </w:trPr>
        <w:tc>
          <w:tcPr>
            <w:tcW w:w="1917" w:type="dxa"/>
            <w:gridSpan w:val="3"/>
            <w:vMerge/>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40.2</w:t>
            </w:r>
          </w:p>
        </w:tc>
        <w:tc>
          <w:tcPr>
            <w:tcW w:w="7637" w:type="dxa"/>
            <w:tcBorders>
              <w:left w:val="nil"/>
            </w:tcBorders>
          </w:tcPr>
          <w:p w:rsidR="000D7C14" w:rsidRPr="0075480B" w:rsidRDefault="00EE4E7E" w:rsidP="006702EC">
            <w:pPr>
              <w:autoSpaceDE w:val="0"/>
              <w:autoSpaceDN w:val="0"/>
              <w:adjustRightInd w:val="0"/>
              <w:spacing w:before="100" w:after="100" w:line="240" w:lineRule="auto"/>
              <w:ind w:left="-108" w:firstLine="1"/>
              <w:jc w:val="both"/>
              <w:rPr>
                <w:rFonts w:eastAsia="Times New Roman" w:cs="Times New Roman"/>
                <w:spacing w:val="-3"/>
                <w:sz w:val="24"/>
                <w:szCs w:val="24"/>
              </w:rPr>
            </w:pPr>
            <w:r w:rsidRPr="0075480B">
              <w:rPr>
                <w:rFonts w:eastAsia="Times New Roman" w:cs="Arial"/>
                <w:spacing w:val="-3"/>
                <w:sz w:val="24"/>
                <w:szCs w:val="24"/>
              </w:rPr>
              <w:t>El Prestatario/Beneficiario</w:t>
            </w:r>
            <w:r w:rsidRPr="0075480B">
              <w:rPr>
                <w:rFonts w:eastAsia="Times New Roman" w:cs="Times New Roman"/>
                <w:spacing w:val="-3"/>
                <w:sz w:val="24"/>
                <w:szCs w:val="24"/>
              </w:rPr>
              <w:t xml:space="preserve"> podrá proveer un anticipo sobre el Precio del  Contrato, de acuerdo a lo estipulado en la Sección III</w:t>
            </w:r>
            <w:r w:rsidR="000D7C14" w:rsidRPr="0075480B">
              <w:rPr>
                <w:rFonts w:eastAsia="Times New Roman" w:cs="Times New Roman"/>
                <w:spacing w:val="-3"/>
                <w:sz w:val="24"/>
                <w:szCs w:val="24"/>
              </w:rPr>
              <w:t>.</w:t>
            </w:r>
          </w:p>
          <w:p w:rsidR="00EE4E7E" w:rsidRPr="0075480B" w:rsidRDefault="000D7C14" w:rsidP="00735178">
            <w:pPr>
              <w:autoSpaceDE w:val="0"/>
              <w:autoSpaceDN w:val="0"/>
              <w:adjustRightInd w:val="0"/>
              <w:spacing w:before="100" w:after="100" w:line="240" w:lineRule="auto"/>
              <w:ind w:left="-108" w:firstLine="1"/>
              <w:jc w:val="both"/>
              <w:rPr>
                <w:rFonts w:eastAsia="Times New Roman" w:cs="Times New Roman"/>
                <w:sz w:val="24"/>
                <w:szCs w:val="24"/>
                <w:lang w:val="es-ES"/>
              </w:rPr>
            </w:pPr>
            <w:r w:rsidRPr="0075480B">
              <w:rPr>
                <w:rFonts w:eastAsia="Times New Roman" w:cs="Times New Roman"/>
                <w:spacing w:val="-3"/>
                <w:sz w:val="24"/>
                <w:szCs w:val="24"/>
              </w:rPr>
              <w:t>E</w:t>
            </w:r>
            <w:r w:rsidR="00EE4E7E" w:rsidRPr="0075480B">
              <w:rPr>
                <w:rFonts w:eastAsia="Times New Roman" w:cs="Arial"/>
                <w:spacing w:val="-3"/>
                <w:sz w:val="24"/>
                <w:szCs w:val="24"/>
              </w:rPr>
              <w:t xml:space="preserve">n caso de aplicar el </w:t>
            </w:r>
            <w:r w:rsidR="00C5657B">
              <w:rPr>
                <w:rFonts w:eastAsia="Times New Roman" w:cs="Arial"/>
                <w:spacing w:val="-3"/>
                <w:sz w:val="24"/>
                <w:szCs w:val="24"/>
              </w:rPr>
              <w:t>anticipo</w:t>
            </w:r>
            <w:r w:rsidR="00C5657B" w:rsidRPr="0075480B">
              <w:rPr>
                <w:rFonts w:eastAsia="Times New Roman" w:cs="Arial"/>
                <w:spacing w:val="-3"/>
                <w:sz w:val="24"/>
                <w:szCs w:val="24"/>
              </w:rPr>
              <w:t xml:space="preserve"> </w:t>
            </w:r>
            <w:r w:rsidR="00EE4E7E" w:rsidRPr="0075480B">
              <w:rPr>
                <w:rFonts w:eastAsia="Times New Roman" w:cs="Arial"/>
                <w:spacing w:val="-3"/>
                <w:sz w:val="24"/>
                <w:szCs w:val="24"/>
              </w:rPr>
              <w:t>deberá realizarse  contra la recepción de  una garantía</w:t>
            </w:r>
            <w:r w:rsidRPr="0075480B">
              <w:rPr>
                <w:rFonts w:eastAsia="Times New Roman" w:cs="Arial"/>
                <w:spacing w:val="-3"/>
                <w:sz w:val="24"/>
                <w:szCs w:val="24"/>
              </w:rPr>
              <w:t xml:space="preserve"> </w:t>
            </w:r>
            <w:r w:rsidR="003074AD" w:rsidRPr="0075480B">
              <w:rPr>
                <w:rFonts w:eastAsia="Times New Roman" w:cs="Arial"/>
                <w:spacing w:val="-3"/>
                <w:sz w:val="24"/>
                <w:szCs w:val="24"/>
              </w:rPr>
              <w:t xml:space="preserve">bancaria </w:t>
            </w:r>
            <w:r w:rsidRPr="0075480B">
              <w:rPr>
                <w:rFonts w:eastAsia="Times New Roman" w:cs="Arial"/>
                <w:spacing w:val="-3"/>
                <w:sz w:val="24"/>
                <w:szCs w:val="24"/>
              </w:rPr>
              <w:t xml:space="preserve">de buen uso por el 100% </w:t>
            </w:r>
            <w:r w:rsidR="00735178" w:rsidRPr="00735178">
              <w:rPr>
                <w:rFonts w:eastAsia="Times New Roman" w:cs="Arial"/>
                <w:spacing w:val="-3"/>
                <w:sz w:val="24"/>
                <w:szCs w:val="24"/>
              </w:rPr>
              <w:t>del valor de dicho anticipo</w:t>
            </w:r>
            <w:r w:rsidR="00735178">
              <w:rPr>
                <w:rFonts w:eastAsia="Times New Roman" w:cs="Arial"/>
                <w:spacing w:val="-3"/>
                <w:sz w:val="24"/>
                <w:szCs w:val="24"/>
              </w:rPr>
              <w:t>.</w:t>
            </w:r>
          </w:p>
        </w:tc>
      </w:tr>
      <w:tr w:rsidR="00EE4E7E" w:rsidRPr="0003793E" w:rsidTr="006702EC">
        <w:trPr>
          <w:trHeight w:val="1693"/>
        </w:trPr>
        <w:tc>
          <w:tcPr>
            <w:tcW w:w="1917" w:type="dxa"/>
            <w:gridSpan w:val="3"/>
            <w:vMerge/>
          </w:tcPr>
          <w:p w:rsidR="00EE4E7E" w:rsidRPr="0075480B"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75480B" w:rsidRDefault="00EE4E7E" w:rsidP="006702EC">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40.3</w:t>
            </w:r>
          </w:p>
        </w:tc>
        <w:tc>
          <w:tcPr>
            <w:tcW w:w="7637" w:type="dxa"/>
            <w:tcBorders>
              <w:left w:val="nil"/>
            </w:tcBorders>
          </w:tcPr>
          <w:p w:rsidR="00EE4E7E" w:rsidRPr="0075480B" w:rsidRDefault="00EE4E7E" w:rsidP="006702EC">
            <w:pPr>
              <w:autoSpaceDE w:val="0"/>
              <w:autoSpaceDN w:val="0"/>
              <w:adjustRightInd w:val="0"/>
              <w:spacing w:before="100" w:after="100" w:line="240" w:lineRule="auto"/>
              <w:ind w:left="-108" w:firstLine="1"/>
              <w:jc w:val="both"/>
              <w:rPr>
                <w:rFonts w:eastAsia="Times New Roman" w:cs="Arial"/>
                <w:spacing w:val="-3"/>
                <w:sz w:val="24"/>
                <w:szCs w:val="24"/>
              </w:rPr>
            </w:pPr>
            <w:r w:rsidRPr="0075480B">
              <w:rPr>
                <w:rFonts w:eastAsia="Times New Roman" w:cs="Arial"/>
                <w:spacing w:val="-3"/>
                <w:sz w:val="24"/>
                <w:szCs w:val="24"/>
              </w:rPr>
              <w:t>El Prestatario/Beneficiario, podrá requerir otras garantías que considere necesarias para garantizar el logro de los objetivos de la consultoría. Cuidará de exigir las garantías que cautelen el buen suceso de la consultoría y sean las estrictamente necesarias, evitando cargar costos innecesarios a los Oferentes y al futuro consultor, estas de ser aplicables estarán detalladas en la Sección III.</w:t>
            </w:r>
          </w:p>
        </w:tc>
      </w:tr>
      <w:tr w:rsidR="002E34D6" w:rsidRPr="0003793E" w:rsidTr="006702EC">
        <w:tc>
          <w:tcPr>
            <w:tcW w:w="1917" w:type="dxa"/>
            <w:gridSpan w:val="3"/>
            <w:vMerge w:val="restart"/>
          </w:tcPr>
          <w:p w:rsidR="002E34D6" w:rsidRPr="0075480B" w:rsidRDefault="002E34D6" w:rsidP="00A941DC">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41. Firma del contrato</w:t>
            </w:r>
          </w:p>
        </w:tc>
        <w:tc>
          <w:tcPr>
            <w:tcW w:w="684" w:type="dxa"/>
            <w:gridSpan w:val="2"/>
            <w:tcBorders>
              <w:right w:val="nil"/>
            </w:tcBorders>
          </w:tcPr>
          <w:p w:rsidR="002E34D6" w:rsidRPr="00A941DC" w:rsidRDefault="002E34D6" w:rsidP="00A941DC">
            <w:pPr>
              <w:suppressAutoHyphens/>
              <w:spacing w:before="100" w:after="100" w:line="240" w:lineRule="auto"/>
              <w:ind w:left="792" w:hanging="792"/>
              <w:jc w:val="both"/>
              <w:rPr>
                <w:rFonts w:eastAsia="Times New Roman" w:cs="Times New Roman"/>
                <w:sz w:val="24"/>
                <w:szCs w:val="24"/>
                <w:lang w:val="es-ES"/>
              </w:rPr>
            </w:pPr>
            <w:r w:rsidRPr="00A941DC">
              <w:rPr>
                <w:rFonts w:eastAsia="Times New Roman" w:cs="Arial"/>
                <w:sz w:val="24"/>
                <w:szCs w:val="24"/>
                <w:lang w:val="es-ES"/>
              </w:rPr>
              <w:t xml:space="preserve">41.1   </w:t>
            </w:r>
            <w:r w:rsidRPr="00A941DC">
              <w:rPr>
                <w:rFonts w:eastAsia="Times New Roman" w:cs="Times New Roman"/>
                <w:sz w:val="24"/>
                <w:szCs w:val="24"/>
                <w:lang w:val="es-ES"/>
              </w:rPr>
              <w:t xml:space="preserve"> </w:t>
            </w:r>
          </w:p>
        </w:tc>
        <w:tc>
          <w:tcPr>
            <w:tcW w:w="7637" w:type="dxa"/>
            <w:tcBorders>
              <w:left w:val="nil"/>
            </w:tcBorders>
          </w:tcPr>
          <w:p w:rsidR="002E34D6" w:rsidRPr="00A941DC" w:rsidRDefault="002E34D6" w:rsidP="00A941DC">
            <w:pPr>
              <w:autoSpaceDE w:val="0"/>
              <w:autoSpaceDN w:val="0"/>
              <w:adjustRightInd w:val="0"/>
              <w:spacing w:before="100" w:after="100" w:line="240" w:lineRule="auto"/>
              <w:ind w:left="-108" w:firstLine="1"/>
              <w:jc w:val="both"/>
              <w:rPr>
                <w:rFonts w:eastAsia="Times New Roman" w:cs="Times New Roman"/>
                <w:sz w:val="24"/>
                <w:szCs w:val="24"/>
                <w:lang w:val="es-ES"/>
              </w:rPr>
            </w:pPr>
            <w:r w:rsidRPr="00A941DC">
              <w:rPr>
                <w:rFonts w:eastAsia="Times New Roman" w:cs="Arial"/>
                <w:sz w:val="24"/>
                <w:szCs w:val="24"/>
                <w:lang w:val="es-ES"/>
              </w:rPr>
              <w:t>Después de la notificación, el Adjudicatario,</w:t>
            </w:r>
            <w:r w:rsidRPr="00A941DC">
              <w:rPr>
                <w:rFonts w:eastAsia="Times New Roman" w:cs="Times New Roman"/>
                <w:sz w:val="24"/>
                <w:szCs w:val="24"/>
                <w:lang w:val="es-ES"/>
              </w:rPr>
              <w:t xml:space="preserve"> deberá </w:t>
            </w:r>
            <w:r w:rsidRPr="00A941DC">
              <w:rPr>
                <w:rFonts w:eastAsia="Times New Roman" w:cs="Arial"/>
                <w:sz w:val="24"/>
                <w:szCs w:val="24"/>
                <w:lang w:val="es-ES"/>
              </w:rPr>
              <w:t xml:space="preserve">presentar al Prestatario/Beneficiario </w:t>
            </w:r>
            <w:r w:rsidRPr="00A941DC">
              <w:rPr>
                <w:rFonts w:eastAsia="Times New Roman" w:cs="Times New Roman"/>
                <w:sz w:val="24"/>
                <w:szCs w:val="24"/>
                <w:lang w:val="es-ES"/>
              </w:rPr>
              <w:t xml:space="preserve">los </w:t>
            </w:r>
            <w:r w:rsidRPr="00A941DC">
              <w:rPr>
                <w:rFonts w:eastAsia="Times New Roman" w:cs="Arial"/>
                <w:sz w:val="24"/>
                <w:szCs w:val="24"/>
                <w:lang w:val="es-ES"/>
              </w:rPr>
              <w:t>Documentos señalados en</w:t>
            </w:r>
            <w:r w:rsidRPr="00A941DC">
              <w:rPr>
                <w:rFonts w:eastAsia="Times New Roman" w:cs="Times New Roman"/>
                <w:sz w:val="24"/>
                <w:szCs w:val="24"/>
                <w:lang w:val="es-ES"/>
              </w:rPr>
              <w:t xml:space="preserve"> la Sección </w:t>
            </w:r>
            <w:r w:rsidRPr="00A941DC">
              <w:rPr>
                <w:rFonts w:eastAsia="Times New Roman" w:cs="Arial"/>
                <w:sz w:val="24"/>
                <w:szCs w:val="24"/>
                <w:lang w:val="es-ES"/>
              </w:rPr>
              <w:t>III.</w:t>
            </w:r>
          </w:p>
        </w:tc>
      </w:tr>
      <w:tr w:rsidR="002E34D6" w:rsidRPr="0003793E" w:rsidTr="006702EC">
        <w:tc>
          <w:tcPr>
            <w:tcW w:w="1917" w:type="dxa"/>
            <w:gridSpan w:val="3"/>
            <w:vMerge/>
          </w:tcPr>
          <w:p w:rsidR="002E34D6" w:rsidRPr="0075480B" w:rsidRDefault="002E34D6" w:rsidP="00A941DC">
            <w:pPr>
              <w:spacing w:before="100" w:after="100" w:line="240" w:lineRule="auto"/>
              <w:rPr>
                <w:rFonts w:eastAsia="Times New Roman" w:cs="Arial"/>
                <w:b/>
                <w:sz w:val="24"/>
                <w:szCs w:val="24"/>
                <w:lang w:val="es-ES"/>
              </w:rPr>
            </w:pPr>
          </w:p>
        </w:tc>
        <w:tc>
          <w:tcPr>
            <w:tcW w:w="684" w:type="dxa"/>
            <w:gridSpan w:val="2"/>
            <w:tcBorders>
              <w:right w:val="nil"/>
            </w:tcBorders>
          </w:tcPr>
          <w:p w:rsidR="002E34D6" w:rsidRPr="00A941DC" w:rsidRDefault="002E34D6" w:rsidP="00A941DC">
            <w:pPr>
              <w:suppressAutoHyphens/>
              <w:spacing w:before="100" w:after="100" w:line="240" w:lineRule="auto"/>
              <w:ind w:left="743" w:hanging="710"/>
              <w:jc w:val="both"/>
              <w:rPr>
                <w:rFonts w:eastAsia="Times New Roman" w:cs="Arial"/>
                <w:sz w:val="24"/>
                <w:szCs w:val="24"/>
                <w:lang w:val="es-ES"/>
              </w:rPr>
            </w:pPr>
            <w:r w:rsidRPr="00A941DC">
              <w:rPr>
                <w:rFonts w:eastAsia="Times New Roman" w:cs="Arial"/>
                <w:sz w:val="24"/>
                <w:szCs w:val="24"/>
                <w:lang w:val="es-ES"/>
              </w:rPr>
              <w:t xml:space="preserve">41.2     </w:t>
            </w:r>
          </w:p>
        </w:tc>
        <w:tc>
          <w:tcPr>
            <w:tcW w:w="7637" w:type="dxa"/>
            <w:tcBorders>
              <w:left w:val="nil"/>
            </w:tcBorders>
          </w:tcPr>
          <w:p w:rsidR="002E34D6" w:rsidRPr="00A941DC" w:rsidRDefault="002E34D6" w:rsidP="00A941DC">
            <w:pPr>
              <w:suppressAutoHyphens/>
              <w:spacing w:before="100" w:after="100" w:line="240" w:lineRule="auto"/>
              <w:ind w:left="-108"/>
              <w:jc w:val="both"/>
              <w:rPr>
                <w:rFonts w:eastAsia="Times New Roman" w:cs="Arial"/>
                <w:sz w:val="24"/>
                <w:szCs w:val="24"/>
                <w:lang w:val="es-ES"/>
              </w:rPr>
            </w:pPr>
            <w:r w:rsidRPr="00A941DC">
              <w:rPr>
                <w:rFonts w:eastAsia="Times New Roman" w:cs="Arial"/>
                <w:sz w:val="24"/>
                <w:szCs w:val="24"/>
                <w:lang w:val="es-ES"/>
              </w:rPr>
              <w:t>El Prestatario/Beneficiario definirá en la Sección III el plazo y procedimiento para la firma del contrato de consultoría.</w:t>
            </w:r>
          </w:p>
        </w:tc>
      </w:tr>
      <w:tr w:rsidR="002E34D6" w:rsidRPr="00660404" w:rsidTr="006702EC">
        <w:tc>
          <w:tcPr>
            <w:tcW w:w="1917" w:type="dxa"/>
            <w:gridSpan w:val="3"/>
            <w:vMerge/>
          </w:tcPr>
          <w:p w:rsidR="002E34D6" w:rsidRPr="0075480B" w:rsidRDefault="002E34D6" w:rsidP="00A941DC">
            <w:pPr>
              <w:spacing w:before="100" w:after="100" w:line="240" w:lineRule="auto"/>
              <w:rPr>
                <w:rFonts w:eastAsia="Times New Roman" w:cs="Arial"/>
                <w:b/>
                <w:sz w:val="24"/>
                <w:szCs w:val="24"/>
                <w:lang w:val="es-ES"/>
              </w:rPr>
            </w:pPr>
          </w:p>
        </w:tc>
        <w:tc>
          <w:tcPr>
            <w:tcW w:w="684" w:type="dxa"/>
            <w:gridSpan w:val="2"/>
            <w:tcBorders>
              <w:right w:val="nil"/>
            </w:tcBorders>
          </w:tcPr>
          <w:p w:rsidR="002E34D6" w:rsidRPr="00A941DC" w:rsidRDefault="002E34D6" w:rsidP="00A941DC">
            <w:pPr>
              <w:pStyle w:val="ListParagraph"/>
              <w:numPr>
                <w:ilvl w:val="1"/>
                <w:numId w:val="53"/>
              </w:numPr>
              <w:suppressAutoHyphens/>
              <w:spacing w:before="100" w:after="100"/>
              <w:rPr>
                <w:rFonts w:cs="Arial"/>
                <w:sz w:val="24"/>
                <w:szCs w:val="24"/>
                <w:lang w:val="es-ES"/>
              </w:rPr>
            </w:pPr>
            <w:r w:rsidRPr="00A941DC">
              <w:rPr>
                <w:rFonts w:asciiTheme="minorHAnsi" w:hAnsiTheme="minorHAnsi" w:cs="Arial"/>
                <w:sz w:val="24"/>
                <w:szCs w:val="24"/>
                <w:lang w:val="es-ES"/>
              </w:rPr>
              <w:t>T</w:t>
            </w:r>
          </w:p>
        </w:tc>
        <w:tc>
          <w:tcPr>
            <w:tcW w:w="7637" w:type="dxa"/>
            <w:tcBorders>
              <w:left w:val="nil"/>
            </w:tcBorders>
          </w:tcPr>
          <w:p w:rsidR="002E34D6" w:rsidRPr="00A941DC" w:rsidRDefault="002E34D6" w:rsidP="00A941DC">
            <w:pPr>
              <w:suppressAutoHyphens/>
              <w:spacing w:before="100" w:after="100" w:line="240" w:lineRule="auto"/>
              <w:ind w:left="-108"/>
              <w:jc w:val="both"/>
              <w:rPr>
                <w:rFonts w:cs="Arial"/>
                <w:sz w:val="24"/>
                <w:szCs w:val="24"/>
                <w:lang w:val="es-ES"/>
              </w:rPr>
            </w:pPr>
            <w:r w:rsidRPr="00A941DC">
              <w:rPr>
                <w:rFonts w:eastAsia="Times New Roman" w:cs="Arial"/>
                <w:sz w:val="24"/>
                <w:szCs w:val="24"/>
                <w:lang w:val="es-ES"/>
              </w:rPr>
              <w:t>Todo contrato de consultoría con recursos del BCIE estará sujeto a:</w:t>
            </w:r>
          </w:p>
          <w:p w:rsidR="002E34D6" w:rsidRPr="00A941DC" w:rsidRDefault="002E34D6" w:rsidP="00A941DC">
            <w:pPr>
              <w:pStyle w:val="ListParagraph"/>
              <w:numPr>
                <w:ilvl w:val="2"/>
                <w:numId w:val="44"/>
              </w:numPr>
              <w:suppressAutoHyphens/>
              <w:spacing w:before="100" w:after="100"/>
              <w:ind w:left="205" w:hanging="284"/>
              <w:rPr>
                <w:rFonts w:asciiTheme="minorHAnsi" w:hAnsiTheme="minorHAnsi" w:cs="Arial"/>
                <w:sz w:val="24"/>
                <w:szCs w:val="24"/>
                <w:lang w:val="es-ES"/>
              </w:rPr>
            </w:pPr>
            <w:r w:rsidRPr="00A941DC">
              <w:rPr>
                <w:rFonts w:asciiTheme="minorHAnsi" w:hAnsiTheme="minorHAnsi" w:cs="Arial"/>
                <w:sz w:val="24"/>
                <w:szCs w:val="24"/>
                <w:lang w:val="es-HN"/>
              </w:rPr>
              <w:t>Supervisión del BCIE conforme sus disposiciones vigentes en la materia para asegurar la consecución de los objetivos previstos.</w:t>
            </w:r>
          </w:p>
          <w:p w:rsidR="002E34D6" w:rsidRPr="00A941DC" w:rsidRDefault="002E34D6" w:rsidP="00A941DC">
            <w:pPr>
              <w:pStyle w:val="ListParagraph"/>
              <w:numPr>
                <w:ilvl w:val="2"/>
                <w:numId w:val="44"/>
              </w:numPr>
              <w:suppressAutoHyphens/>
              <w:spacing w:before="100" w:after="100"/>
              <w:ind w:left="205" w:hanging="284"/>
              <w:rPr>
                <w:rFonts w:asciiTheme="minorHAnsi" w:hAnsiTheme="minorHAnsi" w:cs="Arial"/>
                <w:sz w:val="24"/>
                <w:szCs w:val="24"/>
                <w:lang w:val="es-HN"/>
              </w:rPr>
            </w:pPr>
            <w:r w:rsidRPr="00A941DC">
              <w:rPr>
                <w:rFonts w:asciiTheme="minorHAnsi" w:hAnsiTheme="minorHAnsi" w:cs="Arial"/>
                <w:sz w:val="24"/>
                <w:szCs w:val="24"/>
                <w:lang w:val="es-HN"/>
              </w:rPr>
              <w:t xml:space="preserve">No objeción previa a cualquier cambio significativo, como por ejemplo, aquellos que puedan involucrar aumento de costos relacionados con el financiamiento del BCIE, desfases al cronograma de ejecución de la Operación, cambios en el alcance de los servicios prestados, entre otros. </w:t>
            </w:r>
          </w:p>
          <w:p w:rsidR="002E34D6" w:rsidRPr="00A941DC" w:rsidRDefault="002E34D6" w:rsidP="00A941DC">
            <w:pPr>
              <w:pStyle w:val="ListParagraph"/>
              <w:numPr>
                <w:ilvl w:val="2"/>
                <w:numId w:val="44"/>
              </w:numPr>
              <w:suppressAutoHyphens/>
              <w:spacing w:before="100" w:after="100"/>
              <w:ind w:left="205" w:hanging="284"/>
              <w:rPr>
                <w:rFonts w:cs="Arial"/>
                <w:sz w:val="24"/>
                <w:szCs w:val="24"/>
                <w:lang w:val="es-ES"/>
              </w:rPr>
            </w:pPr>
            <w:r w:rsidRPr="00A941DC">
              <w:rPr>
                <w:rFonts w:asciiTheme="minorHAnsi" w:hAnsiTheme="minorHAnsi" w:cs="Arial"/>
                <w:sz w:val="24"/>
                <w:szCs w:val="24"/>
                <w:lang w:val="es-HN"/>
              </w:rPr>
              <w:t>Instancias de resolución de controversias establecidas en la sección III</w:t>
            </w:r>
          </w:p>
        </w:tc>
      </w:tr>
      <w:tr w:rsidR="00EE4E7E" w:rsidRPr="0003793E" w:rsidTr="006702EC">
        <w:tc>
          <w:tcPr>
            <w:tcW w:w="1917" w:type="dxa"/>
            <w:gridSpan w:val="3"/>
          </w:tcPr>
          <w:p w:rsidR="00EE4E7E" w:rsidRPr="0075480B" w:rsidRDefault="00EE4E7E" w:rsidP="00A941DC">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42</w:t>
            </w:r>
            <w:r w:rsidRPr="0075480B">
              <w:rPr>
                <w:rFonts w:eastAsia="Times New Roman" w:cs="Times New Roman"/>
                <w:b/>
                <w:sz w:val="24"/>
                <w:szCs w:val="24"/>
                <w:lang w:val="es-ES"/>
              </w:rPr>
              <w:t>.  Otros</w:t>
            </w:r>
          </w:p>
        </w:tc>
        <w:tc>
          <w:tcPr>
            <w:tcW w:w="8321" w:type="dxa"/>
            <w:gridSpan w:val="3"/>
          </w:tcPr>
          <w:p w:rsidR="00EE4E7E" w:rsidRPr="00A941DC" w:rsidRDefault="00EE4E7E" w:rsidP="00A941DC">
            <w:pPr>
              <w:autoSpaceDE w:val="0"/>
              <w:autoSpaceDN w:val="0"/>
              <w:adjustRightInd w:val="0"/>
              <w:spacing w:before="100" w:after="100" w:line="240" w:lineRule="auto"/>
              <w:ind w:right="-32"/>
              <w:jc w:val="both"/>
              <w:rPr>
                <w:rFonts w:eastAsia="Times New Roman" w:cs="Times New Roman"/>
                <w:sz w:val="24"/>
                <w:szCs w:val="24"/>
              </w:rPr>
            </w:pPr>
            <w:r w:rsidRPr="00A941DC">
              <w:rPr>
                <w:rFonts w:eastAsia="Times New Roman" w:cs="Times New Roman"/>
                <w:sz w:val="24"/>
                <w:szCs w:val="24"/>
                <w:lang w:val="es-MX"/>
              </w:rPr>
              <w:t xml:space="preserve">En todo lo no previsto en este Documento Base </w:t>
            </w:r>
            <w:r w:rsidRPr="00A941DC">
              <w:rPr>
                <w:rFonts w:eastAsia="Times New Roman" w:cs="Times New Roman"/>
                <w:sz w:val="24"/>
                <w:szCs w:val="24"/>
                <w:lang w:val="es-ES"/>
              </w:rPr>
              <w:t>del Concurso</w:t>
            </w:r>
            <w:r w:rsidRPr="00A941DC">
              <w:rPr>
                <w:rFonts w:eastAsia="Times New Roman" w:cs="Times New Roman"/>
                <w:sz w:val="24"/>
                <w:szCs w:val="24"/>
                <w:lang w:val="es-MX"/>
              </w:rPr>
              <w:t xml:space="preserve"> se actuará de acuerdo a lo dispuesto en la Política para la Obtención de Bienes, Obras, Servicios y Consultorías con Recursos del BCIE y sus Normas para la Aplicación que se encuentran bajo la siguiente dirección </w:t>
            </w:r>
            <w:hyperlink r:id="rId11" w:history="1">
              <w:r w:rsidRPr="00A941DC">
                <w:rPr>
                  <w:rFonts w:eastAsia="Times New Roman" w:cs="Arial"/>
                  <w:color w:val="0000FF"/>
                  <w:sz w:val="24"/>
                  <w:szCs w:val="24"/>
                  <w:u w:val="single"/>
                </w:rPr>
                <w:t>http://www.bcie.org</w:t>
              </w:r>
            </w:hyperlink>
            <w:r w:rsidRPr="00A941DC">
              <w:rPr>
                <w:rFonts w:eastAsia="Times New Roman" w:cs="Times New Roman"/>
                <w:sz w:val="24"/>
                <w:szCs w:val="24"/>
              </w:rPr>
              <w:t xml:space="preserve"> </w:t>
            </w:r>
            <w:r w:rsidRPr="00A941DC">
              <w:rPr>
                <w:rFonts w:eastAsia="Times New Roman" w:cs="Arial"/>
                <w:sz w:val="24"/>
                <w:szCs w:val="24"/>
              </w:rPr>
              <w:t xml:space="preserve">bajo </w:t>
            </w:r>
            <w:r w:rsidRPr="00A941DC">
              <w:rPr>
                <w:rFonts w:eastAsia="Times New Roman" w:cs="Times New Roman"/>
                <w:sz w:val="24"/>
                <w:szCs w:val="24"/>
              </w:rPr>
              <w:t>la sección de</w:t>
            </w:r>
            <w:r w:rsidR="00DC53FC" w:rsidRPr="00A941DC">
              <w:rPr>
                <w:rFonts w:eastAsia="Times New Roman" w:cs="Times New Roman"/>
                <w:sz w:val="24"/>
                <w:szCs w:val="24"/>
              </w:rPr>
              <w:t>l Portal de Adquisiciones</w:t>
            </w:r>
            <w:r w:rsidRPr="00A941DC">
              <w:rPr>
                <w:rFonts w:eastAsia="Times New Roman" w:cs="Times New Roman"/>
                <w:sz w:val="24"/>
                <w:szCs w:val="24"/>
              </w:rPr>
              <w:t>.</w:t>
            </w:r>
          </w:p>
        </w:tc>
      </w:tr>
    </w:tbl>
    <w:p w:rsidR="00EE4E7E" w:rsidRPr="0080125D" w:rsidRDefault="00EE4E7E" w:rsidP="00EE4E7E">
      <w:pPr>
        <w:spacing w:after="0" w:line="240" w:lineRule="auto"/>
        <w:rPr>
          <w:rFonts w:ascii="Calibri" w:eastAsia="Times New Roman" w:hAnsi="Calibri" w:cs="Times New Roman"/>
          <w:sz w:val="24"/>
          <w:szCs w:val="20"/>
        </w:rPr>
      </w:pPr>
      <w:r w:rsidRPr="0080125D">
        <w:rPr>
          <w:rFonts w:ascii="Calibri" w:eastAsia="Times New Roman" w:hAnsi="Calibri" w:cs="Times New Roman"/>
          <w:sz w:val="24"/>
          <w:szCs w:val="20"/>
        </w:rPr>
        <w:br w:type="page"/>
      </w:r>
    </w:p>
    <w:p w:rsidR="00EE4E7E" w:rsidRPr="0080125D" w:rsidRDefault="00EE4E7E" w:rsidP="00EE4E7E">
      <w:pPr>
        <w:suppressAutoHyphens/>
        <w:spacing w:after="0" w:line="240" w:lineRule="auto"/>
        <w:jc w:val="center"/>
        <w:outlineLvl w:val="3"/>
        <w:rPr>
          <w:rFonts w:ascii="Calibri" w:eastAsia="Times New Roman" w:hAnsi="Calibri" w:cs="Times New Roman"/>
          <w:b/>
          <w:iCs/>
          <w:sz w:val="36"/>
          <w:szCs w:val="24"/>
        </w:rPr>
      </w:pPr>
      <w:bookmarkStart w:id="19" w:name="_Toc366514206"/>
      <w:bookmarkStart w:id="20" w:name="_Toc438366665"/>
      <w:bookmarkStart w:id="21" w:name="_Toc41971239"/>
      <w:bookmarkStart w:id="22" w:name="_Toc364779457"/>
      <w:r w:rsidRPr="0080125D">
        <w:rPr>
          <w:rFonts w:ascii="Calibri" w:eastAsia="Times New Roman" w:hAnsi="Calibri" w:cs="Times New Roman"/>
          <w:b/>
          <w:iCs/>
          <w:sz w:val="36"/>
          <w:szCs w:val="20"/>
        </w:rPr>
        <w:lastRenderedPageBreak/>
        <w:t>Sección III.</w:t>
      </w:r>
      <w:bookmarkEnd w:id="19"/>
      <w:r w:rsidRPr="0080125D">
        <w:rPr>
          <w:rFonts w:ascii="Calibri" w:eastAsia="Times New Roman" w:hAnsi="Calibri" w:cs="Times New Roman"/>
          <w:b/>
          <w:iCs/>
          <w:sz w:val="36"/>
          <w:szCs w:val="20"/>
        </w:rPr>
        <w:t xml:space="preserve">        </w:t>
      </w:r>
    </w:p>
    <w:p w:rsidR="00EE4E7E" w:rsidRPr="0080125D" w:rsidRDefault="00EE4E7E" w:rsidP="00EE4E7E">
      <w:pPr>
        <w:suppressAutoHyphens/>
        <w:spacing w:after="0" w:line="240" w:lineRule="auto"/>
        <w:jc w:val="center"/>
        <w:outlineLvl w:val="0"/>
        <w:rPr>
          <w:rFonts w:ascii="Calibri" w:eastAsia="Times New Roman" w:hAnsi="Calibri" w:cs="Times New Roman"/>
          <w:b/>
          <w:iCs/>
          <w:sz w:val="36"/>
          <w:szCs w:val="20"/>
        </w:rPr>
      </w:pPr>
      <w:bookmarkStart w:id="23" w:name="_Toc366514207"/>
      <w:r w:rsidRPr="0080125D">
        <w:rPr>
          <w:rFonts w:ascii="Calibri" w:eastAsia="Times New Roman" w:hAnsi="Calibri" w:cs="Times New Roman"/>
          <w:b/>
          <w:iCs/>
          <w:sz w:val="36"/>
          <w:szCs w:val="20"/>
        </w:rPr>
        <w:t xml:space="preserve">Datos del </w:t>
      </w:r>
      <w:bookmarkEnd w:id="20"/>
      <w:bookmarkEnd w:id="21"/>
      <w:r w:rsidRPr="0080125D">
        <w:rPr>
          <w:rFonts w:ascii="Calibri" w:eastAsia="Times New Roman" w:hAnsi="Calibri" w:cs="Times New Roman"/>
          <w:b/>
          <w:iCs/>
          <w:sz w:val="36"/>
          <w:szCs w:val="20"/>
        </w:rPr>
        <w:t>Concurso</w:t>
      </w:r>
      <w:bookmarkEnd w:id="22"/>
      <w:bookmarkEnd w:id="23"/>
    </w:p>
    <w:p w:rsidR="00EE4E7E" w:rsidRDefault="00EE4E7E" w:rsidP="00EE4E7E">
      <w:pPr>
        <w:spacing w:after="0" w:line="240" w:lineRule="auto"/>
        <w:ind w:left="-851"/>
        <w:jc w:val="both"/>
        <w:rPr>
          <w:rFonts w:ascii="Calibri" w:eastAsia="Times New Roman" w:hAnsi="Calibri" w:cs="Times New Roman"/>
          <w:sz w:val="24"/>
          <w:szCs w:val="20"/>
        </w:rPr>
      </w:pPr>
    </w:p>
    <w:p w:rsidR="00EE4E7E" w:rsidRDefault="00EE4E7E" w:rsidP="00EE4E7E">
      <w:pPr>
        <w:spacing w:after="0" w:line="240" w:lineRule="auto"/>
        <w:ind w:left="-851"/>
        <w:jc w:val="both"/>
        <w:rPr>
          <w:rFonts w:ascii="Calibri" w:eastAsia="Times New Roman" w:hAnsi="Calibri" w:cs="Times New Roman"/>
          <w:sz w:val="24"/>
          <w:szCs w:val="20"/>
        </w:rPr>
      </w:pPr>
      <w:r>
        <w:rPr>
          <w:rFonts w:ascii="Calibri" w:eastAsia="Times New Roman" w:hAnsi="Calibri" w:cs="Times New Roman"/>
          <w:sz w:val="24"/>
          <w:szCs w:val="20"/>
        </w:rPr>
        <w:t>A continuación se indican los detalles específicos del presente proceso para los numerales correspondientes de la Sección II, prevaleciendo la información contenida en esta Sección III</w:t>
      </w:r>
    </w:p>
    <w:p w:rsidR="00EE4E7E" w:rsidRPr="00631F27" w:rsidRDefault="00EE4E7E" w:rsidP="00EE4E7E">
      <w:pPr>
        <w:spacing w:after="0" w:line="240" w:lineRule="auto"/>
        <w:ind w:left="-851"/>
        <w:jc w:val="both"/>
        <w:rPr>
          <w:rFonts w:ascii="Calibri" w:eastAsia="Times New Roman" w:hAnsi="Calibri" w:cs="Times New Roman"/>
          <w:sz w:val="24"/>
          <w:szCs w:val="20"/>
        </w:rPr>
      </w:pPr>
    </w:p>
    <w:tbl>
      <w:tblPr>
        <w:tblW w:w="10065"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8930"/>
      </w:tblGrid>
      <w:tr w:rsidR="00EE4E7E" w:rsidRPr="0003793E" w:rsidTr="006702EC">
        <w:trPr>
          <w:tblHeader/>
        </w:trPr>
        <w:tc>
          <w:tcPr>
            <w:tcW w:w="1135" w:type="dxa"/>
            <w:tcBorders>
              <w:bottom w:val="single" w:sz="12" w:space="0" w:color="000000"/>
            </w:tcBorders>
            <w:vAlign w:val="center"/>
          </w:tcPr>
          <w:p w:rsidR="00EE4E7E" w:rsidRPr="0075480B" w:rsidRDefault="00EE4E7E" w:rsidP="006702EC">
            <w:pPr>
              <w:spacing w:before="100" w:after="100" w:line="240" w:lineRule="auto"/>
              <w:ind w:left="-108" w:right="-108"/>
              <w:jc w:val="center"/>
              <w:rPr>
                <w:rFonts w:eastAsia="Times New Roman" w:cs="Times New Roman"/>
                <w:b/>
                <w:sz w:val="24"/>
                <w:szCs w:val="24"/>
                <w:lang w:val="es-ES"/>
              </w:rPr>
            </w:pPr>
            <w:r w:rsidRPr="0075480B">
              <w:rPr>
                <w:rFonts w:eastAsia="Times New Roman" w:cs="Times New Roman"/>
                <w:b/>
                <w:sz w:val="24"/>
                <w:szCs w:val="24"/>
                <w:lang w:val="es-ES"/>
              </w:rPr>
              <w:t>Referencia de la Sección II</w:t>
            </w:r>
          </w:p>
        </w:tc>
        <w:tc>
          <w:tcPr>
            <w:tcW w:w="8930" w:type="dxa"/>
            <w:tcBorders>
              <w:bottom w:val="single" w:sz="12" w:space="0" w:color="000000"/>
            </w:tcBorders>
            <w:vAlign w:val="center"/>
          </w:tcPr>
          <w:p w:rsidR="00EE4E7E" w:rsidRPr="0075480B" w:rsidRDefault="00EE4E7E" w:rsidP="006702EC">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iCs/>
                <w:sz w:val="24"/>
                <w:szCs w:val="24"/>
              </w:rPr>
              <w:t>Datos del Concurso</w:t>
            </w:r>
          </w:p>
        </w:tc>
      </w:tr>
      <w:tr w:rsidR="00EE4E7E" w:rsidRPr="0003793E" w:rsidTr="006702EC">
        <w:tc>
          <w:tcPr>
            <w:tcW w:w="10065" w:type="dxa"/>
            <w:gridSpan w:val="2"/>
            <w:tcBorders>
              <w:bottom w:val="single" w:sz="12" w:space="0" w:color="000000"/>
            </w:tcBorders>
            <w:vAlign w:val="center"/>
          </w:tcPr>
          <w:p w:rsidR="00EE4E7E" w:rsidRPr="0075480B" w:rsidRDefault="00EE4E7E" w:rsidP="00AF5474">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 xml:space="preserve">A.       </w:t>
            </w:r>
            <w:r w:rsidR="00AF5474">
              <w:rPr>
                <w:rFonts w:eastAsia="Times New Roman" w:cs="Times New Roman"/>
                <w:b/>
                <w:sz w:val="24"/>
                <w:szCs w:val="24"/>
                <w:lang w:val="es-ES"/>
              </w:rPr>
              <w:t>Generalidades</w:t>
            </w:r>
          </w:p>
        </w:tc>
      </w:tr>
      <w:tr w:rsidR="00EE4E7E" w:rsidRPr="0003793E" w:rsidTr="006702EC">
        <w:trPr>
          <w:trHeight w:val="395"/>
        </w:trPr>
        <w:tc>
          <w:tcPr>
            <w:tcW w:w="1135" w:type="dxa"/>
            <w:tcBorders>
              <w:bottom w:val="nil"/>
            </w:tcBorders>
            <w:vAlign w:val="center"/>
          </w:tcPr>
          <w:p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1.1</w:t>
            </w:r>
          </w:p>
        </w:tc>
        <w:tc>
          <w:tcPr>
            <w:tcW w:w="8930" w:type="dxa"/>
            <w:tcBorders>
              <w:bottom w:val="nil"/>
            </w:tcBorders>
          </w:tcPr>
          <w:p w:rsidR="00EE4E7E" w:rsidRPr="0075480B" w:rsidRDefault="00EE4E7E" w:rsidP="006702EC">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Número de identificación del Concurso: </w:t>
            </w:r>
          </w:p>
          <w:p w:rsidR="00EE4E7E" w:rsidRPr="0075480B" w:rsidRDefault="00EE4E7E" w:rsidP="006702EC">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Nombre del  Prestatario /Beneficiario: </w:t>
            </w:r>
          </w:p>
          <w:p w:rsidR="00EE4E7E" w:rsidRDefault="00EE4E7E" w:rsidP="006702EC">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Nombre del Concurso y descripción de la consultoría a realizar</w:t>
            </w:r>
            <w:r w:rsidR="00AE4D0E">
              <w:rPr>
                <w:rFonts w:eastAsia="Times New Roman" w:cs="Times New Roman"/>
                <w:sz w:val="24"/>
                <w:szCs w:val="24"/>
                <w:lang w:val="es-ES"/>
              </w:rPr>
              <w:t>:</w:t>
            </w:r>
          </w:p>
          <w:p w:rsidR="00EE4E7E" w:rsidRPr="0075480B" w:rsidRDefault="00EE4E7E" w:rsidP="006702EC">
            <w:pPr>
              <w:tabs>
                <w:tab w:val="right" w:pos="7272"/>
              </w:tabs>
              <w:spacing w:before="100" w:after="100" w:line="240" w:lineRule="auto"/>
              <w:jc w:val="both"/>
              <w:rPr>
                <w:rFonts w:eastAsia="Times New Roman" w:cs="Times New Roman"/>
                <w:sz w:val="24"/>
                <w:szCs w:val="24"/>
              </w:rPr>
            </w:pPr>
            <w:r w:rsidRPr="0075480B">
              <w:rPr>
                <w:rFonts w:eastAsia="Times New Roman" w:cs="Times New Roman"/>
                <w:sz w:val="24"/>
                <w:szCs w:val="24"/>
                <w:lang w:val="es-ES"/>
              </w:rPr>
              <w:t xml:space="preserve">La duración del contrato se estima en: </w:t>
            </w:r>
            <w:r w:rsidRPr="0075480B">
              <w:rPr>
                <w:rFonts w:eastAsia="Times New Roman" w:cs="Times New Roman"/>
                <w:i/>
                <w:color w:val="FF0000"/>
                <w:sz w:val="24"/>
                <w:szCs w:val="24"/>
              </w:rPr>
              <w:t>(Indicar número de meses/años en letras y números)</w:t>
            </w:r>
          </w:p>
        </w:tc>
      </w:tr>
      <w:tr w:rsidR="00EE4E7E" w:rsidRPr="0003793E" w:rsidTr="006702EC">
        <w:tc>
          <w:tcPr>
            <w:tcW w:w="1135" w:type="dxa"/>
            <w:tcBorders>
              <w:top w:val="single" w:sz="12" w:space="0" w:color="000000"/>
              <w:left w:val="single" w:sz="12" w:space="0" w:color="000000"/>
              <w:bottom w:val="nil"/>
              <w:right w:val="single" w:sz="8" w:space="0" w:color="000000"/>
            </w:tcBorders>
            <w:vAlign w:val="center"/>
          </w:tcPr>
          <w:p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w:t>
            </w:r>
          </w:p>
        </w:tc>
        <w:tc>
          <w:tcPr>
            <w:tcW w:w="8930" w:type="dxa"/>
            <w:tcBorders>
              <w:top w:val="single" w:sz="12" w:space="0" w:color="000000"/>
              <w:left w:val="nil"/>
              <w:bottom w:val="single" w:sz="12" w:space="0" w:color="auto"/>
              <w:right w:val="single" w:sz="12" w:space="0" w:color="000000"/>
            </w:tcBorders>
          </w:tcPr>
          <w:p w:rsidR="007F4E5C" w:rsidRDefault="00EE4E7E" w:rsidP="006702EC">
            <w:pPr>
              <w:tabs>
                <w:tab w:val="left" w:pos="561"/>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es el responsable del proceso, lo que incluye la atención de las protestas formuladas ante las notificaciones a los Oferentes. </w:t>
            </w:r>
            <w:r w:rsidR="003074AD" w:rsidRPr="0075480B">
              <w:rPr>
                <w:rFonts w:eastAsia="Times New Roman" w:cs="Times New Roman"/>
                <w:sz w:val="24"/>
                <w:szCs w:val="24"/>
                <w:lang w:val="es-ES"/>
              </w:rPr>
              <w:t>Una vez atendida la protesta por el Comité Ejecutivo del Concurso</w:t>
            </w:r>
            <w:r w:rsidR="007F4E5C">
              <w:rPr>
                <w:rFonts w:eastAsia="Times New Roman" w:cs="Times New Roman"/>
                <w:sz w:val="24"/>
                <w:szCs w:val="24"/>
                <w:lang w:val="es-ES"/>
              </w:rPr>
              <w:t xml:space="preserve"> y si el Oferente lo considera necesario, podrá presentar su caso  </w:t>
            </w:r>
            <w:r w:rsidRPr="0075480B">
              <w:rPr>
                <w:rFonts w:eastAsia="Times New Roman" w:cs="Times New Roman"/>
                <w:sz w:val="24"/>
                <w:szCs w:val="24"/>
                <w:lang w:val="es-ES"/>
              </w:rPr>
              <w:t xml:space="preserve">de conformidad con el debido proceso, </w:t>
            </w:r>
            <w:r w:rsidR="007F4E5C">
              <w:rPr>
                <w:rFonts w:eastAsia="Times New Roman" w:cs="Times New Roman"/>
                <w:sz w:val="24"/>
                <w:szCs w:val="24"/>
              </w:rPr>
              <w:t>ante la siguiente</w:t>
            </w:r>
            <w:r w:rsidRPr="0075480B">
              <w:rPr>
                <w:rFonts w:eastAsia="Times New Roman" w:cs="Times New Roman"/>
                <w:sz w:val="24"/>
                <w:szCs w:val="24"/>
                <w:lang w:val="es-ES"/>
              </w:rPr>
              <w:t xml:space="preserve"> instancia de resolución</w:t>
            </w:r>
            <w:r w:rsidR="007F4E5C">
              <w:rPr>
                <w:rFonts w:eastAsia="Times New Roman" w:cs="Times New Roman"/>
                <w:sz w:val="24"/>
                <w:szCs w:val="24"/>
                <w:lang w:val="es-ES"/>
              </w:rPr>
              <w:t>:</w:t>
            </w:r>
          </w:p>
          <w:p w:rsidR="00EE4E7E" w:rsidRPr="00AE4D0E" w:rsidRDefault="007F4E5C" w:rsidP="006702EC">
            <w:pPr>
              <w:tabs>
                <w:tab w:val="left" w:pos="561"/>
              </w:tabs>
              <w:spacing w:before="100" w:after="100" w:line="240" w:lineRule="auto"/>
              <w:jc w:val="both"/>
              <w:rPr>
                <w:rFonts w:eastAsia="Times New Roman" w:cs="Times New Roman"/>
                <w:i/>
                <w:color w:val="FF0000"/>
                <w:sz w:val="24"/>
                <w:szCs w:val="24"/>
              </w:rPr>
            </w:pPr>
            <w:r>
              <w:rPr>
                <w:rFonts w:eastAsia="Times New Roman" w:cs="Times New Roman"/>
                <w:sz w:val="24"/>
                <w:szCs w:val="24"/>
                <w:lang w:val="es-ES"/>
              </w:rPr>
              <w:t>(Prestatario/Beneficiario establece cual será la instancia,</w:t>
            </w:r>
            <w:r w:rsidR="00EE4E7E" w:rsidRPr="0075480B">
              <w:rPr>
                <w:rFonts w:eastAsia="Times New Roman" w:cs="Times New Roman"/>
                <w:sz w:val="24"/>
                <w:szCs w:val="24"/>
                <w:lang w:val="es-ES"/>
              </w:rPr>
              <w:t xml:space="preserve"> </w:t>
            </w:r>
            <w:r w:rsidR="00EE4E7E" w:rsidRPr="0075480B">
              <w:rPr>
                <w:rFonts w:eastAsia="Times New Roman" w:cs="Times New Roman"/>
                <w:i/>
                <w:color w:val="FF0000"/>
                <w:sz w:val="24"/>
                <w:szCs w:val="24"/>
              </w:rPr>
              <w:t>el arbitraje / otras alternativas contempladas en la legislación nacional</w:t>
            </w:r>
            <w:r>
              <w:rPr>
                <w:rFonts w:eastAsia="Times New Roman" w:cs="Times New Roman"/>
                <w:color w:val="FF0000"/>
                <w:sz w:val="24"/>
                <w:szCs w:val="24"/>
              </w:rPr>
              <w:t>,</w:t>
            </w:r>
            <w:r w:rsidRPr="0075480B">
              <w:rPr>
                <w:rFonts w:eastAsia="Times New Roman" w:cs="Times New Roman"/>
                <w:i/>
                <w:color w:val="FF0000"/>
                <w:sz w:val="24"/>
                <w:szCs w:val="24"/>
              </w:rPr>
              <w:t xml:space="preserve"> procurando establecer las instancias más conveniente para resolver</w:t>
            </w:r>
            <w:r w:rsidR="00AF5474">
              <w:rPr>
                <w:rFonts w:eastAsia="Times New Roman" w:cs="Times New Roman"/>
                <w:i/>
                <w:color w:val="FF0000"/>
                <w:sz w:val="24"/>
                <w:szCs w:val="24"/>
              </w:rPr>
              <w:t xml:space="preserve">, </w:t>
            </w:r>
            <w:r w:rsidR="00AF5474">
              <w:rPr>
                <w:rFonts w:eastAsia="Times New Roman" w:cs="Times New Roman"/>
                <w:color w:val="FF0000"/>
                <w:sz w:val="24"/>
                <w:szCs w:val="24"/>
              </w:rPr>
              <w:t xml:space="preserve">debiendo recurrir a dicha instancia en un plazo máximo de </w:t>
            </w:r>
            <w:r w:rsidR="00AF5474">
              <w:rPr>
                <w:rFonts w:eastAsia="Times New Roman" w:cs="Times New Roman"/>
                <w:i/>
                <w:color w:val="FF0000"/>
                <w:sz w:val="24"/>
                <w:szCs w:val="24"/>
              </w:rPr>
              <w:t>XX</w:t>
            </w:r>
            <w:r w:rsidR="00AF5474">
              <w:rPr>
                <w:rFonts w:eastAsia="Times New Roman" w:cs="Times New Roman"/>
                <w:color w:val="FF0000"/>
                <w:sz w:val="24"/>
                <w:szCs w:val="24"/>
              </w:rPr>
              <w:t xml:space="preserve"> días.</w:t>
            </w:r>
          </w:p>
        </w:tc>
      </w:tr>
      <w:tr w:rsidR="00EE4E7E" w:rsidRPr="0003793E" w:rsidTr="006702EC">
        <w:tc>
          <w:tcPr>
            <w:tcW w:w="1135" w:type="dxa"/>
            <w:tcBorders>
              <w:top w:val="single" w:sz="12" w:space="0" w:color="000000"/>
              <w:bottom w:val="single" w:sz="12" w:space="0" w:color="000000"/>
            </w:tcBorders>
            <w:vAlign w:val="center"/>
          </w:tcPr>
          <w:p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6.1</w:t>
            </w:r>
          </w:p>
        </w:tc>
        <w:tc>
          <w:tcPr>
            <w:tcW w:w="8930" w:type="dxa"/>
            <w:tcBorders>
              <w:top w:val="single" w:sz="12" w:space="0" w:color="000000"/>
              <w:bottom w:val="single" w:sz="12" w:space="0" w:color="000000"/>
            </w:tcBorders>
          </w:tcPr>
          <w:p w:rsidR="00EE4E7E" w:rsidRPr="0075480B" w:rsidRDefault="00EE4E7E" w:rsidP="006702EC">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Escoger una de las dos opciones de texto:</w:t>
            </w:r>
          </w:p>
          <w:p w:rsidR="00EE4E7E" w:rsidRPr="0075480B" w:rsidRDefault="00EE4E7E" w:rsidP="00AE4D0E">
            <w:pPr>
              <w:tabs>
                <w:tab w:val="right" w:pos="7254"/>
              </w:tabs>
              <w:spacing w:before="100" w:after="100" w:line="240" w:lineRule="auto"/>
              <w:ind w:left="52"/>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concurso está limitad</w:t>
            </w:r>
            <w:r w:rsidR="003074AD" w:rsidRPr="0075480B">
              <w:rPr>
                <w:rFonts w:eastAsia="Times New Roman" w:cs="Times New Roman"/>
                <w:i/>
                <w:color w:val="FF0000"/>
                <w:sz w:val="24"/>
                <w:szCs w:val="24"/>
                <w:lang w:val="es-ES"/>
              </w:rPr>
              <w:t>o</w:t>
            </w:r>
            <w:r w:rsidRPr="0075480B">
              <w:rPr>
                <w:rFonts w:eastAsia="Times New Roman" w:cs="Times New Roman"/>
                <w:i/>
                <w:color w:val="FF0000"/>
                <w:sz w:val="24"/>
                <w:szCs w:val="24"/>
                <w:lang w:val="es-ES"/>
              </w:rPr>
              <w:t xml:space="preserve"> a la participación de Oferentes cuyo país de origen sea solamente (Indicar los nombres de los países )</w:t>
            </w:r>
          </w:p>
          <w:p w:rsidR="00EE4E7E" w:rsidRPr="0075480B" w:rsidRDefault="00EE4E7E" w:rsidP="00AE4D0E">
            <w:pPr>
              <w:tabs>
                <w:tab w:val="right" w:pos="7254"/>
              </w:tabs>
              <w:spacing w:before="100" w:after="100" w:line="240" w:lineRule="auto"/>
              <w:ind w:left="52"/>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concurso no está limitado a la participación de Oferentes de un origen específico, se aceptarán Oferentes nacionales o internacionales de cualquier país que se interesen en participar</w:t>
            </w:r>
          </w:p>
        </w:tc>
      </w:tr>
      <w:tr w:rsidR="00EE4E7E" w:rsidRPr="0003793E" w:rsidTr="006702EC">
        <w:tc>
          <w:tcPr>
            <w:tcW w:w="10065" w:type="dxa"/>
            <w:gridSpan w:val="2"/>
            <w:tcBorders>
              <w:top w:val="single" w:sz="12" w:space="0" w:color="000000"/>
              <w:bottom w:val="single" w:sz="12" w:space="0" w:color="000000"/>
            </w:tcBorders>
            <w:vAlign w:val="center"/>
          </w:tcPr>
          <w:p w:rsidR="00EE4E7E" w:rsidRPr="0075480B" w:rsidRDefault="00EE4E7E" w:rsidP="006702EC">
            <w:pPr>
              <w:tabs>
                <w:tab w:val="right" w:pos="7254"/>
              </w:tabs>
              <w:spacing w:before="100" w:after="100" w:line="240" w:lineRule="auto"/>
              <w:jc w:val="center"/>
              <w:rPr>
                <w:rFonts w:eastAsia="Times New Roman" w:cs="Times New Roman"/>
                <w:i/>
                <w:color w:val="FF0000"/>
                <w:sz w:val="24"/>
                <w:szCs w:val="24"/>
                <w:lang w:val="es-ES"/>
              </w:rPr>
            </w:pPr>
            <w:r w:rsidRPr="0075480B">
              <w:rPr>
                <w:rFonts w:eastAsia="Times New Roman" w:cs="Times New Roman"/>
                <w:b/>
                <w:sz w:val="24"/>
                <w:szCs w:val="24"/>
                <w:lang w:val="es-ES"/>
              </w:rPr>
              <w:t>B.       Documento del Concurso</w:t>
            </w:r>
          </w:p>
        </w:tc>
      </w:tr>
      <w:tr w:rsidR="00EE4E7E" w:rsidRPr="0003793E" w:rsidTr="006702EC">
        <w:tc>
          <w:tcPr>
            <w:tcW w:w="1135" w:type="dxa"/>
            <w:tcBorders>
              <w:top w:val="single" w:sz="12" w:space="0" w:color="000000"/>
              <w:bottom w:val="single" w:sz="12" w:space="0" w:color="000000"/>
            </w:tcBorders>
            <w:vAlign w:val="center"/>
          </w:tcPr>
          <w:p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t>9.1</w:t>
            </w:r>
          </w:p>
          <w:p w:rsidR="00EE4E7E" w:rsidRPr="0075480B" w:rsidRDefault="00EE4E7E" w:rsidP="006702EC">
            <w:pPr>
              <w:spacing w:before="100" w:after="100" w:line="240" w:lineRule="auto"/>
              <w:jc w:val="center"/>
              <w:rPr>
                <w:rFonts w:eastAsia="Times New Roman" w:cs="Times New Roman"/>
                <w:b/>
                <w:sz w:val="24"/>
                <w:szCs w:val="24"/>
                <w:lang w:val="es-ES"/>
              </w:rPr>
            </w:pPr>
          </w:p>
        </w:tc>
        <w:tc>
          <w:tcPr>
            <w:tcW w:w="8930" w:type="dxa"/>
            <w:tcBorders>
              <w:top w:val="single" w:sz="12" w:space="0" w:color="000000"/>
              <w:bottom w:val="single" w:sz="12" w:space="0" w:color="000000"/>
            </w:tcBorders>
          </w:tcPr>
          <w:p w:rsidR="00EE4E7E" w:rsidRPr="0075480B" w:rsidRDefault="00EE4E7E" w:rsidP="006702EC">
            <w:pPr>
              <w:keepNext/>
              <w:keepLines/>
              <w:spacing w:before="100" w:after="100" w:line="240" w:lineRule="auto"/>
              <w:jc w:val="both"/>
              <w:rPr>
                <w:rFonts w:eastAsia="Times New Roman" w:cs="Times New Roman"/>
                <w:sz w:val="24"/>
                <w:szCs w:val="24"/>
              </w:rPr>
            </w:pPr>
            <w:r w:rsidRPr="0075480B">
              <w:rPr>
                <w:rFonts w:eastAsia="Times New Roman" w:cs="Times New Roman"/>
                <w:sz w:val="24"/>
                <w:szCs w:val="24"/>
              </w:rPr>
              <w:t>Si para la preparación de propuestas, se considera necesario realizar consultas, las comunicaciones deberán realizarse a la misma dirección electrónica / física indicada en la Sección I.</w:t>
            </w:r>
          </w:p>
          <w:p w:rsidR="00EE4E7E" w:rsidRPr="0075480B" w:rsidRDefault="00EE4E7E" w:rsidP="006702EC">
            <w:pPr>
              <w:spacing w:before="100" w:after="100" w:line="240" w:lineRule="auto"/>
              <w:ind w:right="74"/>
              <w:jc w:val="both"/>
              <w:rPr>
                <w:rFonts w:eastAsia="Times New Roman" w:cs="Times New Roman"/>
                <w:b/>
                <w:i/>
                <w:color w:val="FF0000"/>
                <w:sz w:val="24"/>
                <w:szCs w:val="24"/>
              </w:rPr>
            </w:pPr>
            <w:r w:rsidRPr="0075480B">
              <w:rPr>
                <w:rFonts w:eastAsia="Times New Roman" w:cs="Times New Roman"/>
                <w:b/>
                <w:i/>
                <w:color w:val="FF0000"/>
                <w:sz w:val="24"/>
                <w:szCs w:val="24"/>
              </w:rPr>
              <w:t>(Repetir en este espacio la dirección donde deberán dirigirse las consultas )</w:t>
            </w:r>
          </w:p>
          <w:p w:rsidR="00EE4E7E" w:rsidRPr="0075480B" w:rsidRDefault="00EE4E7E" w:rsidP="006702EC">
            <w:pPr>
              <w:autoSpaceDE w:val="0"/>
              <w:autoSpaceDN w:val="0"/>
              <w:adjustRightInd w:val="0"/>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El plazo para realizar las consultas y solicitar  aclaraciones son los siguientes:</w:t>
            </w:r>
          </w:p>
          <w:p w:rsidR="00EE4E7E" w:rsidRPr="0075480B" w:rsidRDefault="00EE4E7E" w:rsidP="006702EC">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lastRenderedPageBreak/>
              <w:t xml:space="preserve">Pueden pedirse aclaraciones a más tardar </w:t>
            </w:r>
            <w:r w:rsidRPr="0075480B">
              <w:rPr>
                <w:rFonts w:eastAsia="Times New Roman" w:cs="Times New Roman"/>
                <w:i/>
                <w:color w:val="FF0000"/>
                <w:sz w:val="24"/>
                <w:szCs w:val="24"/>
              </w:rPr>
              <w:t xml:space="preserve">X días </w:t>
            </w:r>
            <w:r w:rsidRPr="0075480B">
              <w:rPr>
                <w:rFonts w:eastAsia="Times New Roman" w:cs="Arial"/>
                <w:i/>
                <w:color w:val="FF0000"/>
                <w:sz w:val="24"/>
                <w:szCs w:val="24"/>
              </w:rPr>
              <w:t>(Se recomienda un mínimo de 18 días)</w:t>
            </w:r>
            <w:r w:rsidRPr="0075480B">
              <w:rPr>
                <w:rFonts w:eastAsia="Times New Roman" w:cs="Arial"/>
                <w:sz w:val="24"/>
                <w:szCs w:val="24"/>
              </w:rPr>
              <w:t xml:space="preserve"> </w:t>
            </w:r>
            <w:r w:rsidRPr="0075480B">
              <w:rPr>
                <w:rFonts w:eastAsia="Times New Roman" w:cs="Times New Roman"/>
                <w:sz w:val="24"/>
                <w:szCs w:val="24"/>
              </w:rPr>
              <w:t xml:space="preserve">antes de la fecha de presentación de las propuestas. </w:t>
            </w:r>
          </w:p>
          <w:p w:rsidR="00EE4E7E" w:rsidRPr="0075480B" w:rsidRDefault="00EE4E7E" w:rsidP="006702EC">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sz w:val="24"/>
                <w:szCs w:val="24"/>
              </w:rPr>
              <w:t xml:space="preserve">El plazo para que el </w:t>
            </w:r>
            <w:r w:rsidRPr="0075480B">
              <w:rPr>
                <w:rFonts w:eastAsia="Times New Roman" w:cs="Times New Roman"/>
                <w:sz w:val="24"/>
                <w:szCs w:val="24"/>
                <w:lang w:val="es-ES"/>
              </w:rPr>
              <w:t>Prestatario/Beneficiario</w:t>
            </w:r>
            <w:r w:rsidRPr="0075480B">
              <w:rPr>
                <w:rFonts w:eastAsia="Times New Roman" w:cs="Times New Roman"/>
                <w:sz w:val="24"/>
                <w:szCs w:val="24"/>
              </w:rPr>
              <w:t xml:space="preserve">, a través del Comité Ejecutivo del Concurso responda consultas de los </w:t>
            </w:r>
            <w:r w:rsidRPr="0075480B">
              <w:rPr>
                <w:rFonts w:eastAsia="Times New Roman" w:cs="Arial"/>
                <w:sz w:val="24"/>
                <w:szCs w:val="24"/>
              </w:rPr>
              <w:t>Oferentes</w:t>
            </w:r>
            <w:r w:rsidRPr="0075480B">
              <w:rPr>
                <w:rFonts w:eastAsia="Times New Roman" w:cs="Times New Roman"/>
                <w:sz w:val="24"/>
                <w:szCs w:val="24"/>
              </w:rPr>
              <w:t xml:space="preserve"> para la preparación de sus propuestas será de </w:t>
            </w:r>
            <w:r w:rsidRPr="0075480B">
              <w:rPr>
                <w:rFonts w:eastAsia="Times New Roman" w:cs="Times New Roman"/>
                <w:i/>
                <w:color w:val="FF0000"/>
                <w:sz w:val="24"/>
                <w:szCs w:val="24"/>
              </w:rPr>
              <w:t>X días</w:t>
            </w:r>
            <w:r w:rsidR="00576298" w:rsidRPr="0075480B">
              <w:rPr>
                <w:rFonts w:eastAsia="Times New Roman" w:cs="Times New Roman"/>
                <w:i/>
                <w:color w:val="FF0000"/>
                <w:sz w:val="24"/>
                <w:szCs w:val="24"/>
              </w:rPr>
              <w:t xml:space="preserve"> (Se recomienda un mínimo de 15 días)</w:t>
            </w:r>
            <w:r w:rsidRPr="0075480B">
              <w:rPr>
                <w:rFonts w:eastAsia="Times New Roman" w:cs="Times New Roman"/>
                <w:i/>
                <w:color w:val="FF0000"/>
                <w:sz w:val="24"/>
                <w:szCs w:val="24"/>
              </w:rPr>
              <w:t xml:space="preserve"> </w:t>
            </w:r>
            <w:r w:rsidRPr="0075480B">
              <w:rPr>
                <w:rFonts w:eastAsia="Times New Roman" w:cs="Times New Roman"/>
                <w:sz w:val="24"/>
                <w:szCs w:val="24"/>
              </w:rPr>
              <w:t>antes de la fecha de presentación de las propuestas.</w:t>
            </w:r>
          </w:p>
        </w:tc>
      </w:tr>
      <w:tr w:rsidR="00EE4E7E" w:rsidRPr="0003793E" w:rsidTr="006702EC">
        <w:tc>
          <w:tcPr>
            <w:tcW w:w="1135" w:type="dxa"/>
            <w:tcBorders>
              <w:top w:val="single" w:sz="12" w:space="0" w:color="000000"/>
              <w:bottom w:val="single" w:sz="12" w:space="0" w:color="000000"/>
            </w:tcBorders>
            <w:vAlign w:val="center"/>
          </w:tcPr>
          <w:p w:rsidR="00EE4E7E" w:rsidRPr="0075480B" w:rsidRDefault="00EE4E7E" w:rsidP="006702EC">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9.4</w:t>
            </w:r>
          </w:p>
        </w:tc>
        <w:tc>
          <w:tcPr>
            <w:tcW w:w="8930" w:type="dxa"/>
            <w:tcBorders>
              <w:top w:val="single" w:sz="12" w:space="0" w:color="000000"/>
              <w:bottom w:val="single" w:sz="12" w:space="0" w:color="000000"/>
            </w:tcBorders>
          </w:tcPr>
          <w:p w:rsidR="00EE4E7E" w:rsidRPr="0075480B" w:rsidRDefault="00EE4E7E" w:rsidP="006702EC">
            <w:pPr>
              <w:numPr>
                <w:ilvl w:val="0"/>
                <w:numId w:val="48"/>
              </w:numPr>
              <w:tabs>
                <w:tab w:val="right" w:pos="7254"/>
              </w:tabs>
              <w:spacing w:before="100" w:after="100" w:line="240" w:lineRule="auto"/>
              <w:ind w:left="317" w:hanging="317"/>
              <w:jc w:val="both"/>
              <w:rPr>
                <w:rFonts w:eastAsia="Times New Roman" w:cs="Times New Roman"/>
                <w:sz w:val="24"/>
                <w:szCs w:val="24"/>
                <w:lang w:val="es-ES"/>
              </w:rPr>
            </w:pPr>
            <w:r w:rsidRPr="0075480B">
              <w:rPr>
                <w:rFonts w:eastAsia="Times New Roman" w:cs="Times New Roman"/>
                <w:i/>
                <w:color w:val="FF0000"/>
                <w:sz w:val="24"/>
                <w:szCs w:val="24"/>
                <w:lang w:val="es-ES"/>
              </w:rPr>
              <w:t>(Se realizará / No se realizará)</w:t>
            </w:r>
            <w:r w:rsidRPr="0075480B">
              <w:rPr>
                <w:rFonts w:eastAsia="Times New Roman" w:cs="Times New Roman"/>
                <w:sz w:val="24"/>
                <w:szCs w:val="24"/>
                <w:lang w:val="es-ES"/>
              </w:rPr>
              <w:t xml:space="preserve"> reunión de homologación </w:t>
            </w:r>
            <w:r w:rsidRPr="0075480B">
              <w:rPr>
                <w:rFonts w:eastAsia="Times New Roman" w:cs="Times New Roman"/>
                <w:i/>
                <w:color w:val="FF0000"/>
                <w:sz w:val="24"/>
                <w:szCs w:val="24"/>
                <w:lang w:val="es-ES"/>
              </w:rPr>
              <w:t>(de carácter obligatorio o no)</w:t>
            </w:r>
            <w:r w:rsidRPr="0075480B">
              <w:rPr>
                <w:rFonts w:eastAsia="Times New Roman" w:cs="Times New Roman"/>
                <w:sz w:val="24"/>
                <w:szCs w:val="24"/>
                <w:lang w:val="es-ES"/>
              </w:rPr>
              <w:t xml:space="preserve"> para este concurso. </w:t>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En caso de realizarse reunión de homologación agregar el párrafo siguiente</w:t>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lugar, la fecha y la hora de la reunión se indican a continuación:</w:t>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Fecha:</w:t>
            </w:r>
            <w:r w:rsidRPr="0075480B">
              <w:rPr>
                <w:rFonts w:eastAsia="Times New Roman" w:cs="Times New Roman"/>
                <w:i/>
                <w:color w:val="FF0000"/>
                <w:sz w:val="24"/>
                <w:szCs w:val="24"/>
                <w:lang w:val="es-ES"/>
              </w:rPr>
              <w:tab/>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Hora: </w:t>
            </w:r>
            <w:r w:rsidRPr="0075480B">
              <w:rPr>
                <w:rFonts w:eastAsia="Times New Roman" w:cs="Times New Roman"/>
                <w:i/>
                <w:color w:val="FF0000"/>
                <w:sz w:val="24"/>
                <w:szCs w:val="24"/>
                <w:lang w:val="es-ES"/>
              </w:rPr>
              <w:tab/>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Lugar: </w:t>
            </w:r>
            <w:r w:rsidRPr="0075480B">
              <w:rPr>
                <w:rFonts w:eastAsia="Times New Roman" w:cs="Times New Roman"/>
                <w:i/>
                <w:color w:val="FF0000"/>
                <w:sz w:val="24"/>
                <w:szCs w:val="24"/>
                <w:lang w:val="es-ES"/>
              </w:rPr>
              <w:tab/>
            </w:r>
          </w:p>
          <w:p w:rsidR="00EE4E7E" w:rsidRPr="0075480B" w:rsidRDefault="00EE4E7E" w:rsidP="006702EC">
            <w:pPr>
              <w:numPr>
                <w:ilvl w:val="0"/>
                <w:numId w:val="48"/>
              </w:numPr>
              <w:tabs>
                <w:tab w:val="right" w:pos="7254"/>
              </w:tabs>
              <w:spacing w:before="100" w:after="100" w:line="240" w:lineRule="auto"/>
              <w:ind w:left="317" w:hanging="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(Se efectuará / no se efectuará) </w:t>
            </w:r>
            <w:r w:rsidRPr="0075480B">
              <w:rPr>
                <w:rFonts w:eastAsia="Times New Roman" w:cs="Times New Roman"/>
                <w:sz w:val="24"/>
                <w:szCs w:val="24"/>
                <w:lang w:val="es-ES"/>
              </w:rPr>
              <w:t>visita al lugar donde se desarrollaran los servicios de consultoría, organizada por el Prestatario/Beneficiario</w:t>
            </w:r>
            <w:r w:rsidR="00576298" w:rsidRPr="0075480B">
              <w:rPr>
                <w:rFonts w:eastAsia="Times New Roman" w:cs="Times New Roman"/>
                <w:sz w:val="24"/>
                <w:szCs w:val="24"/>
                <w:lang w:val="es-ES"/>
              </w:rPr>
              <w:t xml:space="preserve"> </w:t>
            </w:r>
            <w:r w:rsidR="00576298" w:rsidRPr="0075480B">
              <w:rPr>
                <w:rFonts w:eastAsia="Times New Roman" w:cs="Times New Roman"/>
                <w:i/>
                <w:color w:val="FF0000"/>
                <w:sz w:val="24"/>
                <w:szCs w:val="24"/>
                <w:lang w:val="es-ES"/>
              </w:rPr>
              <w:t>(de carácter obligatorio o no)</w:t>
            </w:r>
            <w:r w:rsidRPr="0075480B">
              <w:rPr>
                <w:rFonts w:eastAsia="Times New Roman" w:cs="Times New Roman"/>
                <w:sz w:val="24"/>
                <w:szCs w:val="24"/>
                <w:lang w:val="es-ES"/>
              </w:rPr>
              <w:t>.</w:t>
            </w:r>
            <w:r w:rsidRPr="0075480B">
              <w:rPr>
                <w:rFonts w:eastAsia="Times New Roman" w:cs="Times New Roman"/>
                <w:i/>
                <w:sz w:val="24"/>
                <w:szCs w:val="24"/>
                <w:lang w:val="es-ES"/>
              </w:rPr>
              <w:t xml:space="preserve"> </w:t>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En caso de realizarse la visita  agregar el párrafo siguiente</w:t>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lugar, la fecha y la hora de encuentro se indican a continuación:</w:t>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Fecha:</w:t>
            </w:r>
            <w:r w:rsidRPr="0075480B">
              <w:rPr>
                <w:rFonts w:eastAsia="Times New Roman" w:cs="Times New Roman"/>
                <w:i/>
                <w:color w:val="FF0000"/>
                <w:sz w:val="24"/>
                <w:szCs w:val="24"/>
                <w:lang w:val="es-ES"/>
              </w:rPr>
              <w:tab/>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Hora: </w:t>
            </w:r>
            <w:r w:rsidRPr="0075480B">
              <w:rPr>
                <w:rFonts w:eastAsia="Times New Roman" w:cs="Times New Roman"/>
                <w:i/>
                <w:color w:val="FF0000"/>
                <w:sz w:val="24"/>
                <w:szCs w:val="24"/>
                <w:lang w:val="es-ES"/>
              </w:rPr>
              <w:tab/>
            </w:r>
          </w:p>
          <w:p w:rsidR="00EE4E7E" w:rsidRPr="0075480B"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Lugar: </w:t>
            </w:r>
          </w:p>
          <w:p w:rsidR="00EE4E7E" w:rsidRPr="0075480B" w:rsidRDefault="00EE4E7E" w:rsidP="006702EC">
            <w:pPr>
              <w:tabs>
                <w:tab w:val="right" w:pos="7254"/>
              </w:tabs>
              <w:spacing w:before="100" w:after="100" w:line="240" w:lineRule="auto"/>
              <w:ind w:left="317"/>
              <w:jc w:val="both"/>
              <w:rPr>
                <w:rFonts w:eastAsia="Times New Roman" w:cs="Times New Roman"/>
                <w:sz w:val="24"/>
                <w:szCs w:val="24"/>
                <w:lang w:val="es-ES"/>
              </w:rPr>
            </w:pPr>
            <w:r w:rsidRPr="0075480B">
              <w:rPr>
                <w:rFonts w:eastAsia="Times New Roman" w:cs="Times New Roman"/>
                <w:i/>
                <w:color w:val="FF0000"/>
                <w:sz w:val="24"/>
                <w:szCs w:val="24"/>
                <w:lang w:val="es-ES"/>
              </w:rPr>
              <w:t>Nombre del Coordinador de la actividad: (Indicar nombre del representante del Organismo Ejecutor)</w:t>
            </w:r>
            <w:r w:rsidRPr="0075480B">
              <w:rPr>
                <w:rFonts w:eastAsia="Times New Roman" w:cs="Times New Roman"/>
                <w:color w:val="FF0000"/>
                <w:sz w:val="24"/>
                <w:szCs w:val="24"/>
                <w:lang w:val="es-ES"/>
              </w:rPr>
              <w:t xml:space="preserve">  </w:t>
            </w:r>
          </w:p>
        </w:tc>
      </w:tr>
      <w:tr w:rsidR="00EE4E7E" w:rsidRPr="0003793E" w:rsidTr="006702EC">
        <w:tc>
          <w:tcPr>
            <w:tcW w:w="10065" w:type="dxa"/>
            <w:gridSpan w:val="2"/>
            <w:tcBorders>
              <w:top w:val="single" w:sz="12" w:space="0" w:color="000000"/>
              <w:bottom w:val="single" w:sz="12" w:space="0" w:color="000000"/>
            </w:tcBorders>
            <w:vAlign w:val="center"/>
          </w:tcPr>
          <w:p w:rsidR="00EE4E7E" w:rsidRPr="0075480B" w:rsidRDefault="00EE4E7E" w:rsidP="006702EC">
            <w:pPr>
              <w:tabs>
                <w:tab w:val="right" w:pos="7254"/>
              </w:tabs>
              <w:spacing w:before="100" w:after="100" w:line="240" w:lineRule="auto"/>
              <w:jc w:val="center"/>
              <w:rPr>
                <w:rFonts w:eastAsia="Times New Roman" w:cs="Times New Roman"/>
                <w:sz w:val="24"/>
                <w:szCs w:val="24"/>
              </w:rPr>
            </w:pPr>
            <w:r w:rsidRPr="0075480B">
              <w:rPr>
                <w:rFonts w:eastAsia="Times New Roman" w:cs="Times New Roman"/>
                <w:b/>
                <w:sz w:val="24"/>
                <w:szCs w:val="24"/>
                <w:lang w:val="es-ES"/>
              </w:rPr>
              <w:t>C.        Preparación de las Propuestas</w:t>
            </w:r>
          </w:p>
        </w:tc>
      </w:tr>
      <w:tr w:rsidR="00EE4E7E" w:rsidRPr="0003793E" w:rsidTr="006702EC">
        <w:tc>
          <w:tcPr>
            <w:tcW w:w="1135" w:type="dxa"/>
            <w:tcBorders>
              <w:top w:val="single" w:sz="12" w:space="0" w:color="000000"/>
              <w:bottom w:val="single" w:sz="12" w:space="0" w:color="000000"/>
            </w:tcBorders>
            <w:vAlign w:val="center"/>
          </w:tcPr>
          <w:p w:rsidR="00EE4E7E" w:rsidRPr="0075480B" w:rsidRDefault="00EE4E7E" w:rsidP="006702EC">
            <w:pPr>
              <w:spacing w:before="100" w:after="100" w:line="240" w:lineRule="auto"/>
              <w:jc w:val="center"/>
              <w:rPr>
                <w:rFonts w:eastAsia="Times New Roman" w:cs="Times New Roman"/>
                <w:b/>
                <w:sz w:val="24"/>
                <w:szCs w:val="24"/>
                <w:lang w:val="es-ES_tradnl"/>
              </w:rPr>
            </w:pPr>
          </w:p>
          <w:p w:rsidR="00EE4E7E" w:rsidRPr="0075480B" w:rsidRDefault="00EE4E7E" w:rsidP="006702EC">
            <w:pPr>
              <w:spacing w:before="100" w:after="100" w:line="240" w:lineRule="auto"/>
              <w:jc w:val="center"/>
              <w:rPr>
                <w:rFonts w:eastAsia="Times New Roman" w:cs="Times New Roman"/>
                <w:b/>
                <w:sz w:val="24"/>
                <w:szCs w:val="24"/>
                <w:lang w:val="es-ES_tradnl"/>
              </w:rPr>
            </w:pPr>
          </w:p>
          <w:p w:rsidR="00EE4E7E" w:rsidRPr="0075480B" w:rsidRDefault="00EE4E7E" w:rsidP="006702EC">
            <w:pPr>
              <w:spacing w:before="100" w:after="100" w:line="240" w:lineRule="auto"/>
              <w:jc w:val="center"/>
              <w:rPr>
                <w:rFonts w:eastAsia="Times New Roman" w:cs="Times New Roman"/>
                <w:b/>
                <w:sz w:val="24"/>
                <w:szCs w:val="24"/>
                <w:lang w:val="es-ES_tradnl"/>
              </w:rPr>
            </w:pPr>
          </w:p>
          <w:p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sz w:val="24"/>
                <w:szCs w:val="24"/>
                <w:lang w:val="pt-BR"/>
              </w:rPr>
              <w:t>13.1</w:t>
            </w:r>
          </w:p>
          <w:p w:rsidR="00EE4E7E" w:rsidRPr="0075480B" w:rsidRDefault="00EE4E7E" w:rsidP="006702EC">
            <w:pPr>
              <w:spacing w:before="100" w:after="100" w:line="240" w:lineRule="auto"/>
              <w:jc w:val="center"/>
              <w:rPr>
                <w:rFonts w:eastAsia="Times New Roman" w:cs="Times New Roman"/>
                <w:b/>
                <w:sz w:val="24"/>
                <w:szCs w:val="24"/>
                <w:lang w:val="es-ES_tradnl"/>
              </w:rPr>
            </w:pPr>
          </w:p>
          <w:p w:rsidR="00EE4E7E" w:rsidRPr="0075480B" w:rsidRDefault="00EE4E7E" w:rsidP="006702EC">
            <w:pPr>
              <w:spacing w:before="100" w:after="100" w:line="240" w:lineRule="auto"/>
              <w:jc w:val="center"/>
              <w:rPr>
                <w:rFonts w:eastAsia="Times New Roman" w:cs="Times New Roman"/>
                <w:b/>
                <w:sz w:val="24"/>
                <w:szCs w:val="24"/>
                <w:lang w:val="es-ES_tradnl"/>
              </w:rPr>
            </w:pPr>
          </w:p>
          <w:p w:rsidR="00EE4E7E" w:rsidRPr="0075480B" w:rsidRDefault="00EE4E7E" w:rsidP="006702EC">
            <w:pPr>
              <w:spacing w:before="100" w:after="100" w:line="240" w:lineRule="auto"/>
              <w:jc w:val="center"/>
              <w:rPr>
                <w:rFonts w:eastAsia="Times New Roman" w:cs="Times New Roman"/>
                <w:b/>
                <w:sz w:val="24"/>
                <w:szCs w:val="24"/>
                <w:lang w:val="es-ES_tradnl"/>
              </w:rPr>
            </w:pPr>
          </w:p>
          <w:p w:rsidR="00EE4E7E" w:rsidRPr="0075480B" w:rsidRDefault="00EE4E7E" w:rsidP="006702EC">
            <w:pPr>
              <w:spacing w:before="100" w:after="100" w:line="240" w:lineRule="auto"/>
              <w:jc w:val="center"/>
              <w:rPr>
                <w:rFonts w:eastAsia="Times New Roman" w:cs="Times New Roman"/>
                <w:b/>
                <w:sz w:val="24"/>
                <w:szCs w:val="24"/>
                <w:lang w:val="es-ES_tradnl"/>
              </w:rPr>
            </w:pPr>
          </w:p>
          <w:p w:rsidR="00EE4E7E" w:rsidRPr="0075480B" w:rsidRDefault="00EE4E7E" w:rsidP="006702EC">
            <w:pPr>
              <w:spacing w:before="100" w:after="100" w:line="240" w:lineRule="auto"/>
              <w:jc w:val="center"/>
              <w:rPr>
                <w:rFonts w:eastAsia="Times New Roman" w:cs="Times New Roman"/>
                <w:b/>
                <w:sz w:val="24"/>
                <w:szCs w:val="24"/>
                <w:lang w:val="es-ES_tradnl"/>
              </w:rPr>
            </w:pPr>
          </w:p>
        </w:tc>
        <w:tc>
          <w:tcPr>
            <w:tcW w:w="8930" w:type="dxa"/>
            <w:tcBorders>
              <w:top w:val="single" w:sz="12" w:space="0" w:color="000000"/>
              <w:bottom w:val="single" w:sz="12" w:space="0" w:color="000000"/>
            </w:tcBorders>
          </w:tcPr>
          <w:p w:rsidR="00EE4E7E" w:rsidRPr="0075480B" w:rsidRDefault="00EE4E7E" w:rsidP="006702EC">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Los documentos que deberán conformar  la propuesta, son:</w:t>
            </w:r>
          </w:p>
          <w:p w:rsidR="00EE4E7E" w:rsidRPr="0075480B" w:rsidRDefault="00EE4E7E" w:rsidP="006702EC">
            <w:pPr>
              <w:numPr>
                <w:ilvl w:val="0"/>
                <w:numId w:val="17"/>
              </w:numPr>
              <w:spacing w:before="100" w:after="100" w:line="240" w:lineRule="auto"/>
              <w:ind w:right="74"/>
              <w:jc w:val="both"/>
              <w:rPr>
                <w:rFonts w:eastAsia="Times New Roman" w:cs="Times New Roman"/>
                <w:b/>
                <w:sz w:val="24"/>
                <w:szCs w:val="24"/>
              </w:rPr>
            </w:pPr>
            <w:r w:rsidRPr="0075480B">
              <w:rPr>
                <w:rFonts w:eastAsia="Times New Roman" w:cs="Times New Roman"/>
                <w:b/>
                <w:sz w:val="24"/>
                <w:szCs w:val="24"/>
              </w:rPr>
              <w:t>Carta de presentación de la propuesta de acuerdo al formulario CP-1</w:t>
            </w:r>
          </w:p>
          <w:p w:rsidR="00EE4E7E" w:rsidRPr="0075480B" w:rsidRDefault="00EE4E7E" w:rsidP="006702EC">
            <w:pPr>
              <w:numPr>
                <w:ilvl w:val="0"/>
                <w:numId w:val="17"/>
              </w:numPr>
              <w:spacing w:before="100" w:after="100" w:line="240" w:lineRule="auto"/>
              <w:ind w:right="74"/>
              <w:jc w:val="both"/>
              <w:rPr>
                <w:rFonts w:eastAsia="Times New Roman" w:cs="Times New Roman"/>
                <w:b/>
                <w:sz w:val="24"/>
                <w:szCs w:val="24"/>
              </w:rPr>
            </w:pPr>
            <w:r w:rsidRPr="0075480B">
              <w:rPr>
                <w:rFonts w:eastAsia="Times New Roman" w:cs="Times New Roman"/>
                <w:b/>
                <w:sz w:val="24"/>
                <w:szCs w:val="24"/>
              </w:rPr>
              <w:t xml:space="preserve">Documentos de  Precalificación (Sobre 1), </w:t>
            </w:r>
          </w:p>
          <w:p w:rsidR="00EE4E7E" w:rsidRPr="004A7B4B" w:rsidRDefault="00EE4E7E" w:rsidP="006702EC">
            <w:pPr>
              <w:numPr>
                <w:ilvl w:val="1"/>
                <w:numId w:val="17"/>
              </w:numPr>
              <w:spacing w:before="100" w:after="100" w:line="240" w:lineRule="auto"/>
              <w:ind w:left="1026" w:right="74" w:hanging="708"/>
              <w:jc w:val="both"/>
              <w:rPr>
                <w:rFonts w:eastAsia="Times New Roman" w:cs="Times New Roman"/>
                <w:color w:val="FF0000"/>
                <w:sz w:val="24"/>
                <w:szCs w:val="24"/>
              </w:rPr>
            </w:pPr>
            <w:r w:rsidRPr="0075480B">
              <w:rPr>
                <w:rFonts w:eastAsia="Times New Roman" w:cs="Times New Roman"/>
                <w:sz w:val="24"/>
                <w:szCs w:val="24"/>
              </w:rPr>
              <w:t>Acta de constitución debidamente registrada en el Registro público competente, notariada</w:t>
            </w:r>
            <w:r w:rsidRPr="004A7B4B">
              <w:rPr>
                <w:rFonts w:ascii="Calibri" w:eastAsia="Times New Roman" w:hAnsi="Calibri" w:cs="Times New Roman"/>
                <w:sz w:val="24"/>
                <w:szCs w:val="20"/>
              </w:rPr>
              <w:t>.</w:t>
            </w:r>
          </w:p>
          <w:p w:rsidR="00EE4E7E" w:rsidRPr="0075480B" w:rsidRDefault="00EE4E7E" w:rsidP="006702EC">
            <w:pPr>
              <w:numPr>
                <w:ilvl w:val="1"/>
                <w:numId w:val="17"/>
              </w:numPr>
              <w:spacing w:before="100" w:after="100" w:line="240" w:lineRule="auto"/>
              <w:ind w:left="1026" w:right="74" w:hanging="708"/>
              <w:jc w:val="both"/>
              <w:rPr>
                <w:rFonts w:eastAsia="Times New Roman" w:cs="Times New Roman"/>
                <w:sz w:val="24"/>
                <w:szCs w:val="24"/>
              </w:rPr>
            </w:pPr>
            <w:r w:rsidRPr="0075480B">
              <w:rPr>
                <w:rFonts w:eastAsia="Times New Roman" w:cs="Times New Roman"/>
                <w:sz w:val="24"/>
                <w:szCs w:val="24"/>
              </w:rPr>
              <w:t xml:space="preserve">Copia de cédula de identidad o documento similar de identificación, vigente, de quien suscribe la </w:t>
            </w:r>
            <w:r w:rsidR="00AF5474">
              <w:rPr>
                <w:rFonts w:eastAsia="Times New Roman" w:cs="Times New Roman"/>
                <w:sz w:val="24"/>
                <w:szCs w:val="24"/>
              </w:rPr>
              <w:t>propuesta</w:t>
            </w:r>
          </w:p>
          <w:p w:rsidR="00AF2C95" w:rsidRPr="00AF2C95" w:rsidRDefault="00EE4E7E" w:rsidP="00A941DC">
            <w:pPr>
              <w:numPr>
                <w:ilvl w:val="1"/>
                <w:numId w:val="17"/>
              </w:numPr>
              <w:spacing w:before="100" w:after="100" w:line="240" w:lineRule="auto"/>
              <w:ind w:left="1026" w:right="74" w:hanging="708"/>
              <w:jc w:val="both"/>
              <w:rPr>
                <w:rFonts w:eastAsia="Times New Roman" w:cs="Times New Roman"/>
                <w:sz w:val="24"/>
                <w:szCs w:val="24"/>
              </w:rPr>
            </w:pPr>
            <w:r w:rsidRPr="00AF2C95">
              <w:rPr>
                <w:rFonts w:eastAsia="Times New Roman" w:cs="Times New Roman"/>
                <w:color w:val="FF0000"/>
                <w:sz w:val="24"/>
                <w:szCs w:val="24"/>
              </w:rPr>
              <w:t xml:space="preserve">Promesa de Consorcio. Formulario PREC-1 </w:t>
            </w:r>
            <w:r w:rsidRPr="00AF2C95">
              <w:rPr>
                <w:rFonts w:eastAsia="Times New Roman" w:cs="Times New Roman"/>
                <w:i/>
                <w:color w:val="FF0000"/>
                <w:sz w:val="24"/>
                <w:szCs w:val="24"/>
              </w:rPr>
              <w:t>(</w:t>
            </w:r>
            <w:r w:rsidR="004149C5" w:rsidRPr="00AF2C95">
              <w:rPr>
                <w:rFonts w:ascii="Calibri" w:eastAsia="Times New Roman" w:hAnsi="Calibri" w:cs="Times New Roman"/>
                <w:i/>
                <w:color w:val="FF0000"/>
                <w:sz w:val="24"/>
                <w:szCs w:val="24"/>
              </w:rPr>
              <w:t>Aplica en caso de propuestas presentadas por consorcios</w:t>
            </w:r>
            <w:r w:rsidR="00AF5474" w:rsidRPr="00AF2C95">
              <w:rPr>
                <w:rFonts w:eastAsia="Times New Roman" w:cs="Times New Roman"/>
                <w:i/>
                <w:color w:val="FF0000"/>
                <w:sz w:val="24"/>
                <w:szCs w:val="24"/>
              </w:rPr>
              <w:t>)</w:t>
            </w:r>
          </w:p>
          <w:p w:rsidR="00EE4E7E" w:rsidRPr="00AF2C95" w:rsidRDefault="00EE4E7E" w:rsidP="00A941DC">
            <w:pPr>
              <w:numPr>
                <w:ilvl w:val="1"/>
                <w:numId w:val="17"/>
              </w:numPr>
              <w:spacing w:before="100" w:after="100" w:line="240" w:lineRule="auto"/>
              <w:ind w:left="1026" w:right="74" w:hanging="708"/>
              <w:jc w:val="both"/>
              <w:rPr>
                <w:rFonts w:eastAsia="Times New Roman" w:cs="Times New Roman"/>
                <w:sz w:val="24"/>
                <w:szCs w:val="24"/>
              </w:rPr>
            </w:pPr>
            <w:r w:rsidRPr="00AF2C95">
              <w:rPr>
                <w:rFonts w:eastAsia="Times New Roman" w:cs="Times New Roman"/>
                <w:sz w:val="24"/>
                <w:szCs w:val="24"/>
              </w:rPr>
              <w:lastRenderedPageBreak/>
              <w:t>Declaración jurada ante notario público de no encontrarse en convocatoria de acreedores, quiebra o liquidación, no encontrarse en interdicción judicial, no tener conflicto de Interés de acuerdo a lo descrito en las  Instrucciones para los Oferentes y no haber sido declarado inelegible por el BCIE</w:t>
            </w:r>
          </w:p>
          <w:p w:rsidR="00EE4E7E" w:rsidRPr="0075480B" w:rsidRDefault="00AF5474" w:rsidP="006702EC">
            <w:pPr>
              <w:numPr>
                <w:ilvl w:val="1"/>
                <w:numId w:val="17"/>
              </w:numPr>
              <w:spacing w:before="100" w:after="100" w:line="240" w:lineRule="auto"/>
              <w:ind w:left="1026" w:right="74" w:hanging="708"/>
              <w:jc w:val="both"/>
              <w:rPr>
                <w:rFonts w:eastAsia="Times New Roman" w:cs="Times New Roman"/>
                <w:sz w:val="24"/>
                <w:szCs w:val="24"/>
              </w:rPr>
            </w:pPr>
            <w:r>
              <w:rPr>
                <w:rFonts w:eastAsia="Times New Roman" w:cs="Times New Roman"/>
                <w:sz w:val="24"/>
                <w:szCs w:val="24"/>
              </w:rPr>
              <w:t>Poder de R</w:t>
            </w:r>
            <w:r w:rsidR="00EE4E7E" w:rsidRPr="0075480B">
              <w:rPr>
                <w:rFonts w:eastAsia="Times New Roman" w:cs="Times New Roman"/>
                <w:sz w:val="24"/>
                <w:szCs w:val="24"/>
              </w:rPr>
              <w:t>epresentación</w:t>
            </w:r>
            <w:r>
              <w:rPr>
                <w:rFonts w:eastAsia="Times New Roman" w:cs="Times New Roman"/>
                <w:sz w:val="24"/>
                <w:szCs w:val="24"/>
              </w:rPr>
              <w:t xml:space="preserve"> de quien suscribe la propuesta (notariada)</w:t>
            </w:r>
          </w:p>
          <w:p w:rsidR="00EE4E7E" w:rsidRPr="0075480B" w:rsidRDefault="00EE4E7E" w:rsidP="006702EC">
            <w:pPr>
              <w:numPr>
                <w:ilvl w:val="1"/>
                <w:numId w:val="17"/>
              </w:numPr>
              <w:spacing w:before="100" w:after="100" w:line="240" w:lineRule="auto"/>
              <w:ind w:left="1026" w:right="74" w:hanging="708"/>
              <w:jc w:val="both"/>
              <w:rPr>
                <w:rFonts w:eastAsia="Times New Roman" w:cs="Times New Roman"/>
                <w:sz w:val="24"/>
                <w:szCs w:val="24"/>
              </w:rPr>
            </w:pPr>
            <w:r w:rsidRPr="0075480B">
              <w:rPr>
                <w:rFonts w:eastAsia="Times New Roman" w:cs="Times New Roman"/>
                <w:color w:val="FF0000"/>
                <w:sz w:val="24"/>
                <w:szCs w:val="24"/>
              </w:rPr>
              <w:t>PREC-2: Garantía de Mantenimiento de Oferta</w:t>
            </w:r>
            <w:r w:rsidR="00AF5474">
              <w:rPr>
                <w:rFonts w:eastAsia="Times New Roman" w:cs="Times New Roman"/>
                <w:color w:val="FF0000"/>
                <w:sz w:val="24"/>
                <w:szCs w:val="24"/>
              </w:rPr>
              <w:t xml:space="preserve"> y Firma de Contrato</w:t>
            </w:r>
            <w:r w:rsidRPr="0075480B">
              <w:rPr>
                <w:rFonts w:eastAsia="Times New Roman" w:cs="Times New Roman"/>
                <w:color w:val="FF0000"/>
                <w:sz w:val="24"/>
                <w:szCs w:val="24"/>
              </w:rPr>
              <w:t xml:space="preserve"> </w:t>
            </w:r>
            <w:r w:rsidRPr="0075480B">
              <w:rPr>
                <w:rFonts w:eastAsia="Times New Roman" w:cs="Times New Roman"/>
                <w:i/>
                <w:color w:val="FF0000"/>
                <w:sz w:val="24"/>
                <w:szCs w:val="24"/>
              </w:rPr>
              <w:t>(Si / No Aplica)</w:t>
            </w:r>
          </w:p>
          <w:p w:rsidR="00EE4E7E" w:rsidRPr="0075480B" w:rsidRDefault="00EE4E7E" w:rsidP="006702EC">
            <w:pPr>
              <w:numPr>
                <w:ilvl w:val="1"/>
                <w:numId w:val="17"/>
              </w:numPr>
              <w:spacing w:before="100" w:after="100" w:line="240" w:lineRule="auto"/>
              <w:ind w:left="1026" w:right="74" w:hanging="708"/>
              <w:jc w:val="both"/>
              <w:rPr>
                <w:rFonts w:eastAsia="Times New Roman" w:cs="Times New Roman"/>
                <w:color w:val="FF0000"/>
                <w:sz w:val="24"/>
                <w:szCs w:val="24"/>
              </w:rPr>
            </w:pPr>
            <w:r w:rsidRPr="0075480B">
              <w:rPr>
                <w:rFonts w:eastAsia="Times New Roman" w:cs="Times New Roman"/>
                <w:color w:val="FF0000"/>
                <w:sz w:val="24"/>
                <w:szCs w:val="24"/>
              </w:rPr>
              <w:t>PREC-3</w:t>
            </w:r>
            <w:r w:rsidR="00AF5474" w:rsidRPr="0075480B">
              <w:rPr>
                <w:rFonts w:eastAsia="Times New Roman" w:cs="Times New Roman"/>
                <w:color w:val="FF0000"/>
                <w:sz w:val="24"/>
                <w:szCs w:val="24"/>
              </w:rPr>
              <w:t xml:space="preserve"> Situación Financiera</w:t>
            </w:r>
          </w:p>
          <w:p w:rsidR="00EE4E7E" w:rsidRDefault="00EE4E7E" w:rsidP="006702EC">
            <w:pPr>
              <w:numPr>
                <w:ilvl w:val="1"/>
                <w:numId w:val="17"/>
              </w:numPr>
              <w:spacing w:before="100" w:after="100" w:line="240" w:lineRule="auto"/>
              <w:ind w:left="1026" w:right="74" w:hanging="708"/>
              <w:jc w:val="both"/>
              <w:rPr>
                <w:rFonts w:eastAsia="Times New Roman" w:cs="Times New Roman"/>
                <w:color w:val="FF0000"/>
                <w:sz w:val="24"/>
                <w:szCs w:val="24"/>
              </w:rPr>
            </w:pPr>
            <w:r w:rsidRPr="0075480B">
              <w:rPr>
                <w:rFonts w:eastAsia="Times New Roman" w:cs="Times New Roman"/>
                <w:color w:val="FF0000"/>
                <w:sz w:val="24"/>
                <w:szCs w:val="24"/>
              </w:rPr>
              <w:t>PREC-4</w:t>
            </w:r>
            <w:r w:rsidR="00AF5474" w:rsidRPr="0075480B">
              <w:rPr>
                <w:rFonts w:eastAsia="Times New Roman" w:cs="Times New Roman"/>
                <w:color w:val="FF0000"/>
                <w:sz w:val="24"/>
                <w:szCs w:val="24"/>
              </w:rPr>
              <w:t xml:space="preserve"> Antecedentes de Contratación </w:t>
            </w:r>
          </w:p>
          <w:p w:rsidR="00DC53FC" w:rsidRPr="0075480B" w:rsidRDefault="00DC53FC" w:rsidP="006702EC">
            <w:pPr>
              <w:numPr>
                <w:ilvl w:val="1"/>
                <w:numId w:val="17"/>
              </w:numPr>
              <w:spacing w:before="100" w:after="100" w:line="240" w:lineRule="auto"/>
              <w:ind w:left="1026" w:right="74" w:hanging="708"/>
              <w:jc w:val="both"/>
              <w:rPr>
                <w:rFonts w:eastAsia="Times New Roman" w:cs="Times New Roman"/>
                <w:color w:val="FF0000"/>
                <w:sz w:val="24"/>
                <w:szCs w:val="24"/>
              </w:rPr>
            </w:pPr>
            <w:r>
              <w:rPr>
                <w:rFonts w:eastAsia="Times New Roman" w:cs="Times New Roman"/>
                <w:color w:val="FF0000"/>
                <w:sz w:val="24"/>
                <w:szCs w:val="24"/>
              </w:rPr>
              <w:t>PREC – 5 Identificación del Oferente</w:t>
            </w:r>
          </w:p>
          <w:p w:rsidR="00EE4E7E" w:rsidRPr="0075480B" w:rsidRDefault="00EE4E7E" w:rsidP="006702EC">
            <w:pPr>
              <w:numPr>
                <w:ilvl w:val="1"/>
                <w:numId w:val="17"/>
              </w:numPr>
              <w:spacing w:before="100" w:after="100" w:line="240" w:lineRule="auto"/>
              <w:ind w:left="1026" w:right="74" w:hanging="708"/>
              <w:jc w:val="both"/>
              <w:rPr>
                <w:rFonts w:eastAsia="Times New Roman" w:cs="Times New Roman"/>
                <w:i/>
                <w:sz w:val="24"/>
                <w:szCs w:val="24"/>
              </w:rPr>
            </w:pPr>
            <w:r w:rsidRPr="0075480B">
              <w:rPr>
                <w:rFonts w:eastAsia="Times New Roman" w:cs="Times New Roman"/>
                <w:i/>
                <w:sz w:val="24"/>
                <w:szCs w:val="24"/>
              </w:rPr>
              <w:t>Copias de los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EE4E7E" w:rsidRPr="0075480B" w:rsidRDefault="00EE4E7E" w:rsidP="006702EC">
            <w:pPr>
              <w:numPr>
                <w:ilvl w:val="2"/>
                <w:numId w:val="17"/>
              </w:numPr>
              <w:suppressAutoHyphens/>
              <w:spacing w:before="100" w:after="100" w:line="240" w:lineRule="auto"/>
              <w:ind w:left="1452" w:hanging="142"/>
              <w:jc w:val="both"/>
              <w:rPr>
                <w:rFonts w:eastAsia="Times New Roman" w:cs="Times New Roman"/>
                <w:i/>
                <w:sz w:val="24"/>
                <w:szCs w:val="24"/>
              </w:rPr>
            </w:pPr>
            <w:r w:rsidRPr="0075480B">
              <w:rPr>
                <w:rFonts w:eastAsia="Times New Roman" w:cs="Times New Roman"/>
                <w:i/>
                <w:sz w:val="24"/>
                <w:szCs w:val="24"/>
              </w:rPr>
              <w:t>Los estados financieros históricos deben estar auditados por firma de auditores independientes autorizados y certificados.</w:t>
            </w:r>
          </w:p>
          <w:p w:rsidR="00EE4E7E" w:rsidRPr="0075480B" w:rsidRDefault="00EE4E7E" w:rsidP="006702EC">
            <w:pPr>
              <w:numPr>
                <w:ilvl w:val="2"/>
                <w:numId w:val="17"/>
              </w:numPr>
              <w:suppressAutoHyphens/>
              <w:spacing w:before="100" w:after="100" w:line="240" w:lineRule="auto"/>
              <w:ind w:left="1452" w:hanging="142"/>
              <w:jc w:val="both"/>
              <w:rPr>
                <w:rFonts w:eastAsia="Times New Roman" w:cs="Times New Roman"/>
                <w:i/>
                <w:sz w:val="24"/>
                <w:szCs w:val="24"/>
              </w:rPr>
            </w:pPr>
            <w:r w:rsidRPr="0075480B">
              <w:rPr>
                <w:rFonts w:eastAsia="Times New Roman" w:cs="Times New Roman"/>
                <w:i/>
                <w:sz w:val="24"/>
                <w:szCs w:val="24"/>
              </w:rPr>
              <w:t xml:space="preserve">Los estados financieros históricos deben estar completos, incluidas todas las notas a los estados financieros. </w:t>
            </w:r>
          </w:p>
          <w:p w:rsidR="005F0C6E" w:rsidRDefault="00EE4E7E" w:rsidP="005F0C6E">
            <w:pPr>
              <w:numPr>
                <w:ilvl w:val="2"/>
                <w:numId w:val="17"/>
              </w:numPr>
              <w:suppressAutoHyphens/>
              <w:spacing w:before="100" w:after="100" w:line="240" w:lineRule="auto"/>
              <w:ind w:left="1452" w:hanging="142"/>
              <w:jc w:val="both"/>
              <w:rPr>
                <w:rFonts w:eastAsia="Times New Roman" w:cs="Times New Roman"/>
                <w:i/>
                <w:sz w:val="24"/>
                <w:szCs w:val="24"/>
              </w:rPr>
            </w:pPr>
            <w:r w:rsidRPr="0075480B">
              <w:rPr>
                <w:rFonts w:eastAsia="Times New Roman" w:cs="Times New Roman"/>
                <w:i/>
                <w:sz w:val="24"/>
                <w:szCs w:val="24"/>
              </w:rPr>
              <w:t xml:space="preserve">Los estados financieros históricos deben corresponder a períodos contables ya completados y auditados (no se solicitarán ni aceptarán estados financieros de períodos parciales).  </w:t>
            </w:r>
          </w:p>
          <w:p w:rsidR="005F0C6E" w:rsidRPr="00D63755" w:rsidRDefault="005F0C6E" w:rsidP="00516FF4">
            <w:pPr>
              <w:numPr>
                <w:ilvl w:val="1"/>
                <w:numId w:val="17"/>
              </w:numPr>
              <w:spacing w:before="100" w:after="100" w:line="240" w:lineRule="auto"/>
              <w:ind w:left="1026" w:right="74" w:hanging="708"/>
              <w:jc w:val="both"/>
              <w:rPr>
                <w:rFonts w:eastAsia="Times New Roman" w:cs="Times New Roman"/>
                <w:i/>
                <w:color w:val="FF0000"/>
                <w:sz w:val="24"/>
                <w:szCs w:val="24"/>
              </w:rPr>
            </w:pPr>
            <w:r w:rsidRPr="00D63755">
              <w:rPr>
                <w:rFonts w:eastAsia="Times New Roman" w:cs="Times New Roman"/>
                <w:i/>
                <w:color w:val="FF0000"/>
                <w:sz w:val="24"/>
                <w:szCs w:val="24"/>
              </w:rPr>
              <w:t>Constancia de visita al sitio y/o asistencia a la reunión de homologación en caso que sean eventos obligatorios.</w:t>
            </w:r>
          </w:p>
          <w:p w:rsidR="005F0C6E" w:rsidRPr="0075480B" w:rsidRDefault="005F0C6E" w:rsidP="0075480B">
            <w:pPr>
              <w:suppressAutoHyphens/>
              <w:spacing w:before="100" w:after="100" w:line="240" w:lineRule="auto"/>
              <w:jc w:val="both"/>
              <w:rPr>
                <w:rFonts w:eastAsia="Times New Roman" w:cs="Times New Roman"/>
                <w:i/>
                <w:sz w:val="24"/>
                <w:szCs w:val="24"/>
              </w:rPr>
            </w:pPr>
          </w:p>
          <w:p w:rsidR="00EE4E7E" w:rsidRPr="0075480B" w:rsidRDefault="00EE4E7E" w:rsidP="006702EC">
            <w:pPr>
              <w:numPr>
                <w:ilvl w:val="0"/>
                <w:numId w:val="17"/>
              </w:numPr>
              <w:spacing w:before="100" w:after="100" w:line="240" w:lineRule="auto"/>
              <w:ind w:right="74"/>
              <w:jc w:val="both"/>
              <w:rPr>
                <w:rFonts w:eastAsia="Times New Roman" w:cs="Times New Roman"/>
                <w:b/>
                <w:sz w:val="24"/>
                <w:szCs w:val="24"/>
              </w:rPr>
            </w:pPr>
            <w:r w:rsidRPr="0075480B">
              <w:rPr>
                <w:rFonts w:eastAsia="Times New Roman" w:cs="Times New Roman"/>
                <w:b/>
                <w:sz w:val="24"/>
                <w:szCs w:val="24"/>
              </w:rPr>
              <w:t>Oferta Técnica (Sobre No.2)</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75480B">
              <w:rPr>
                <w:rFonts w:eastAsia="Times New Roman" w:cs="Times New Roman"/>
                <w:i/>
                <w:color w:val="FF0000"/>
                <w:sz w:val="24"/>
                <w:szCs w:val="24"/>
              </w:rPr>
              <w:t xml:space="preserve">TEC-1 </w:t>
            </w:r>
            <w:r w:rsidR="005F0C6E">
              <w:rPr>
                <w:rFonts w:eastAsia="Times New Roman" w:cs="Times New Roman"/>
                <w:i/>
                <w:color w:val="FF0000"/>
                <w:sz w:val="24"/>
                <w:szCs w:val="24"/>
              </w:rPr>
              <w:t>Experiencia General</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75480B">
              <w:rPr>
                <w:rFonts w:eastAsia="Times New Roman" w:cs="Times New Roman"/>
                <w:i/>
                <w:color w:val="FF0000"/>
                <w:sz w:val="24"/>
                <w:szCs w:val="24"/>
              </w:rPr>
              <w:t xml:space="preserve">TEC-2  </w:t>
            </w:r>
            <w:r w:rsidR="005F0C6E">
              <w:rPr>
                <w:rFonts w:eastAsia="Times New Roman" w:cs="Times New Roman"/>
                <w:i/>
                <w:color w:val="FF0000"/>
                <w:sz w:val="24"/>
                <w:szCs w:val="24"/>
              </w:rPr>
              <w:t>Experiencia Específica</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75480B">
              <w:rPr>
                <w:rFonts w:eastAsia="Times New Roman" w:cs="Times New Roman"/>
                <w:i/>
                <w:color w:val="FF0000"/>
                <w:sz w:val="24"/>
                <w:szCs w:val="24"/>
              </w:rPr>
              <w:t xml:space="preserve">TEC-3  </w:t>
            </w:r>
            <w:r w:rsidR="005F0C6E">
              <w:rPr>
                <w:rFonts w:eastAsia="Times New Roman" w:cs="Times New Roman"/>
                <w:i/>
                <w:color w:val="FF0000"/>
                <w:sz w:val="24"/>
                <w:szCs w:val="24"/>
              </w:rPr>
              <w:t>Profesionales propuestos y asignación de funciones</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75480B">
              <w:rPr>
                <w:rFonts w:eastAsia="Times New Roman" w:cs="Times New Roman"/>
                <w:i/>
                <w:color w:val="FF0000"/>
                <w:sz w:val="24"/>
                <w:szCs w:val="24"/>
              </w:rPr>
              <w:t>TEC-4</w:t>
            </w:r>
            <w:r w:rsidR="005F0C6E">
              <w:rPr>
                <w:rFonts w:eastAsia="Times New Roman" w:cs="Times New Roman"/>
                <w:i/>
                <w:color w:val="FF0000"/>
                <w:sz w:val="24"/>
                <w:szCs w:val="24"/>
              </w:rPr>
              <w:t xml:space="preserve"> Hoja de Vida del personal profesional propuesto</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75480B">
              <w:rPr>
                <w:rFonts w:eastAsia="Times New Roman" w:cs="Times New Roman"/>
                <w:i/>
                <w:color w:val="FF0000"/>
                <w:sz w:val="24"/>
                <w:szCs w:val="24"/>
              </w:rPr>
              <w:t>TEC-5</w:t>
            </w:r>
            <w:r w:rsidR="005F0C6E">
              <w:rPr>
                <w:rFonts w:eastAsia="Times New Roman" w:cs="Times New Roman"/>
                <w:i/>
                <w:color w:val="FF0000"/>
                <w:sz w:val="24"/>
                <w:szCs w:val="24"/>
              </w:rPr>
              <w:t xml:space="preserve"> Metodología, Plan de Actividades y Organización Técnica-Administrativa</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75480B">
              <w:rPr>
                <w:rFonts w:eastAsia="Times New Roman" w:cs="Times New Roman"/>
                <w:i/>
                <w:color w:val="FF0000"/>
                <w:sz w:val="24"/>
                <w:szCs w:val="24"/>
              </w:rPr>
              <w:t xml:space="preserve">TEC-6 </w:t>
            </w:r>
            <w:r w:rsidR="005F0C6E">
              <w:rPr>
                <w:rFonts w:eastAsia="Times New Roman" w:cs="Times New Roman"/>
                <w:i/>
                <w:color w:val="FF0000"/>
                <w:sz w:val="24"/>
                <w:szCs w:val="24"/>
              </w:rPr>
              <w:t>Cronograma de Ejecución de la Consultoría</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75480B">
              <w:rPr>
                <w:rFonts w:eastAsia="Times New Roman" w:cs="Times New Roman"/>
                <w:i/>
                <w:color w:val="FF0000"/>
                <w:sz w:val="24"/>
                <w:szCs w:val="24"/>
              </w:rPr>
              <w:t xml:space="preserve">Copia de comprobantes de la finalización de la consultoría a entera satisfacción, el cual fue emitido por el contratante de las experiencias presentadas </w:t>
            </w:r>
          </w:p>
          <w:p w:rsidR="00EE4E7E" w:rsidRPr="0075480B" w:rsidRDefault="00EE4E7E" w:rsidP="006702EC">
            <w:pPr>
              <w:numPr>
                <w:ilvl w:val="0"/>
                <w:numId w:val="17"/>
              </w:numPr>
              <w:spacing w:before="100" w:after="100" w:line="240" w:lineRule="auto"/>
              <w:ind w:right="74"/>
              <w:jc w:val="both"/>
              <w:rPr>
                <w:rFonts w:eastAsia="Times New Roman" w:cs="Times New Roman"/>
                <w:b/>
                <w:sz w:val="24"/>
                <w:szCs w:val="24"/>
              </w:rPr>
            </w:pPr>
            <w:r w:rsidRPr="0075480B">
              <w:rPr>
                <w:rFonts w:eastAsia="Times New Roman" w:cs="Times New Roman"/>
                <w:b/>
                <w:sz w:val="24"/>
                <w:szCs w:val="24"/>
              </w:rPr>
              <w:lastRenderedPageBreak/>
              <w:t>Oferta Económica (Sobre No.3)</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sz w:val="24"/>
                <w:szCs w:val="24"/>
              </w:rPr>
            </w:pPr>
            <w:r w:rsidRPr="0075480B">
              <w:rPr>
                <w:rFonts w:eastAsia="Times New Roman" w:cs="Times New Roman"/>
                <w:sz w:val="24"/>
                <w:szCs w:val="24"/>
              </w:rPr>
              <w:t>ECO-1</w:t>
            </w:r>
          </w:p>
          <w:p w:rsidR="00EE4E7E" w:rsidRPr="0075480B" w:rsidRDefault="00EE4E7E" w:rsidP="006702EC">
            <w:pPr>
              <w:numPr>
                <w:ilvl w:val="1"/>
                <w:numId w:val="17"/>
              </w:numPr>
              <w:spacing w:before="100" w:after="100" w:line="240" w:lineRule="auto"/>
              <w:ind w:left="1027" w:right="74" w:hanging="709"/>
              <w:jc w:val="both"/>
              <w:rPr>
                <w:rFonts w:eastAsia="Times New Roman" w:cs="Times New Roman"/>
                <w:sz w:val="24"/>
                <w:szCs w:val="24"/>
              </w:rPr>
            </w:pPr>
            <w:r w:rsidRPr="0075480B">
              <w:rPr>
                <w:rFonts w:eastAsia="Times New Roman" w:cs="Times New Roman"/>
                <w:sz w:val="24"/>
                <w:szCs w:val="24"/>
              </w:rPr>
              <w:t>ECO-2 Oferta detallada</w:t>
            </w:r>
          </w:p>
          <w:p w:rsidR="00EE4E7E" w:rsidRPr="0075480B" w:rsidRDefault="00EE4E7E" w:rsidP="006702EC">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Los que deberán presentarse en </w:t>
            </w:r>
            <w:r w:rsidRPr="0075480B">
              <w:rPr>
                <w:rFonts w:eastAsia="Times New Roman" w:cs="Times New Roman"/>
                <w:i/>
                <w:color w:val="FF0000"/>
                <w:sz w:val="24"/>
                <w:szCs w:val="24"/>
              </w:rPr>
              <w:t>(indicar el número de sobres)</w:t>
            </w:r>
            <w:r w:rsidRPr="0075480B">
              <w:rPr>
                <w:rFonts w:eastAsia="Times New Roman" w:cs="Times New Roman"/>
                <w:color w:val="FF0000"/>
                <w:sz w:val="24"/>
                <w:szCs w:val="24"/>
              </w:rPr>
              <w:t xml:space="preserve"> </w:t>
            </w:r>
            <w:r w:rsidRPr="0075480B">
              <w:rPr>
                <w:rFonts w:eastAsia="Times New Roman" w:cs="Times New Roman"/>
                <w:sz w:val="24"/>
                <w:szCs w:val="24"/>
              </w:rPr>
              <w:t xml:space="preserve">sobres separados, rotulados y sellados y luego todos estos en un solo sobre o paquete sellado. </w:t>
            </w:r>
          </w:p>
          <w:p w:rsidR="00EE4E7E" w:rsidRPr="0075480B" w:rsidRDefault="00EE4E7E" w:rsidP="006702EC">
            <w:pPr>
              <w:autoSpaceDE w:val="0"/>
              <w:autoSpaceDN w:val="0"/>
              <w:adjustRightInd w:val="0"/>
              <w:spacing w:before="100" w:after="100" w:line="240" w:lineRule="auto"/>
              <w:ind w:right="74"/>
              <w:jc w:val="both"/>
              <w:rPr>
                <w:rFonts w:eastAsia="Times New Roman" w:cs="Times New Roman"/>
                <w:sz w:val="24"/>
                <w:szCs w:val="24"/>
                <w:lang w:val="pt-BR"/>
              </w:rPr>
            </w:pPr>
            <w:r w:rsidRPr="0075480B">
              <w:rPr>
                <w:rFonts w:eastAsia="Times New Roman" w:cs="Times New Roman"/>
                <w:sz w:val="24"/>
                <w:szCs w:val="24"/>
              </w:rPr>
              <w:t xml:space="preserve">El número máximo de páginas del TEC-3 será del </w:t>
            </w:r>
            <w:r w:rsidRPr="0075480B">
              <w:rPr>
                <w:rFonts w:eastAsia="Times New Roman" w:cs="Times New Roman"/>
                <w:i/>
                <w:color w:val="FF0000"/>
                <w:sz w:val="24"/>
                <w:szCs w:val="24"/>
              </w:rPr>
              <w:t xml:space="preserve">50 </w:t>
            </w:r>
            <w:r w:rsidRPr="0075480B">
              <w:rPr>
                <w:rFonts w:eastAsia="Times New Roman" w:cs="Times New Roman"/>
                <w:sz w:val="24"/>
                <w:szCs w:val="24"/>
              </w:rPr>
              <w:t>paginas</w:t>
            </w:r>
          </w:p>
        </w:tc>
      </w:tr>
      <w:tr w:rsidR="00EE4E7E" w:rsidRPr="0003793E" w:rsidTr="006702EC">
        <w:tc>
          <w:tcPr>
            <w:tcW w:w="1135" w:type="dxa"/>
            <w:tcBorders>
              <w:top w:val="single" w:sz="12" w:space="0" w:color="000000"/>
              <w:bottom w:val="single" w:sz="12" w:space="0" w:color="000000"/>
            </w:tcBorders>
            <w:vAlign w:val="center"/>
          </w:tcPr>
          <w:p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lastRenderedPageBreak/>
              <w:t>13.2</w:t>
            </w:r>
          </w:p>
        </w:tc>
        <w:tc>
          <w:tcPr>
            <w:tcW w:w="8930" w:type="dxa"/>
            <w:tcBorders>
              <w:top w:val="single" w:sz="12" w:space="0" w:color="000000"/>
              <w:bottom w:val="single" w:sz="12" w:space="0" w:color="000000"/>
            </w:tcBorders>
          </w:tcPr>
          <w:p w:rsidR="00EE4E7E" w:rsidRPr="0075480B" w:rsidRDefault="00EE4E7E" w:rsidP="006702EC">
            <w:pPr>
              <w:spacing w:before="100" w:after="100" w:line="240" w:lineRule="auto"/>
              <w:ind w:right="74"/>
              <w:jc w:val="both"/>
              <w:rPr>
                <w:rFonts w:eastAsia="Times New Roman" w:cs="Times New Roman"/>
                <w:sz w:val="24"/>
                <w:szCs w:val="24"/>
                <w:lang w:val="es-ES_tradnl"/>
              </w:rPr>
            </w:pPr>
            <w:r w:rsidRPr="0075480B">
              <w:rPr>
                <w:rFonts w:eastAsia="Times New Roman" w:cs="Times New Roman"/>
                <w:sz w:val="24"/>
                <w:szCs w:val="24"/>
                <w:lang w:val="es-ES_tradnl"/>
              </w:rPr>
              <w:t>Los períodos para los cuales se analizará la información presentada son:</w:t>
            </w:r>
          </w:p>
          <w:p w:rsidR="00EE4E7E" w:rsidRPr="0075480B" w:rsidRDefault="00EE4E7E" w:rsidP="00FD5913">
            <w:pPr>
              <w:numPr>
                <w:ilvl w:val="4"/>
                <w:numId w:val="46"/>
              </w:numPr>
              <w:spacing w:before="100" w:after="100" w:line="240" w:lineRule="auto"/>
              <w:ind w:left="318" w:right="74" w:hanging="284"/>
              <w:contextualSpacing/>
              <w:jc w:val="both"/>
              <w:rPr>
                <w:rFonts w:eastAsia="Times New Roman" w:cs="Times New Roman"/>
                <w:i/>
                <w:color w:val="FF0000"/>
                <w:sz w:val="24"/>
                <w:szCs w:val="24"/>
              </w:rPr>
            </w:pPr>
            <w:r w:rsidRPr="0075480B">
              <w:rPr>
                <w:rFonts w:eastAsia="Times New Roman" w:cs="Times New Roman"/>
                <w:sz w:val="24"/>
                <w:szCs w:val="24"/>
              </w:rPr>
              <w:t xml:space="preserve">Información financiera </w:t>
            </w:r>
            <w:r w:rsidR="005F0C6E">
              <w:rPr>
                <w:rFonts w:eastAsia="Times New Roman" w:cs="Times New Roman"/>
                <w:i/>
                <w:color w:val="FF0000"/>
                <w:sz w:val="24"/>
                <w:szCs w:val="24"/>
              </w:rPr>
              <w:t xml:space="preserve">(períodos enero-diciembre) </w:t>
            </w:r>
            <w:r w:rsidRPr="0075480B">
              <w:rPr>
                <w:rFonts w:eastAsia="Times New Roman" w:cs="Times New Roman"/>
                <w:sz w:val="24"/>
                <w:szCs w:val="24"/>
              </w:rPr>
              <w:t xml:space="preserve">correspondiente a los años </w:t>
            </w:r>
            <w:r w:rsidRPr="0075480B">
              <w:rPr>
                <w:rFonts w:eastAsia="Times New Roman" w:cs="Times New Roman"/>
                <w:i/>
                <w:color w:val="FF0000"/>
                <w:sz w:val="24"/>
                <w:szCs w:val="24"/>
              </w:rPr>
              <w:t>201x, 201x y 201x (Al menos los últimos tres años).</w:t>
            </w:r>
          </w:p>
          <w:p w:rsidR="00EE4E7E" w:rsidRPr="0075480B" w:rsidRDefault="00EE4E7E" w:rsidP="00FD5913">
            <w:pPr>
              <w:numPr>
                <w:ilvl w:val="4"/>
                <w:numId w:val="46"/>
              </w:numPr>
              <w:spacing w:before="100" w:after="100" w:line="240" w:lineRule="auto"/>
              <w:ind w:left="318" w:right="74" w:hanging="284"/>
              <w:contextualSpacing/>
              <w:jc w:val="both"/>
              <w:rPr>
                <w:rFonts w:eastAsia="Times New Roman" w:cs="Times New Roman"/>
                <w:sz w:val="24"/>
                <w:szCs w:val="24"/>
              </w:rPr>
            </w:pPr>
            <w:r w:rsidRPr="0075480B">
              <w:rPr>
                <w:rFonts w:eastAsia="Times New Roman" w:cs="Times New Roman"/>
                <w:sz w:val="24"/>
                <w:szCs w:val="24"/>
              </w:rPr>
              <w:t xml:space="preserve">Información sobre antecedentes de contratación correspondiente a los años </w:t>
            </w:r>
            <w:r w:rsidRPr="0075480B">
              <w:rPr>
                <w:rFonts w:eastAsia="Times New Roman" w:cs="Times New Roman"/>
                <w:i/>
                <w:color w:val="FF0000"/>
                <w:sz w:val="24"/>
                <w:szCs w:val="24"/>
              </w:rPr>
              <w:t>201x, 201x y 201x.</w:t>
            </w:r>
          </w:p>
          <w:p w:rsidR="00EE4E7E" w:rsidRPr="0075480B" w:rsidRDefault="00EE4E7E" w:rsidP="00FD5913">
            <w:pPr>
              <w:numPr>
                <w:ilvl w:val="4"/>
                <w:numId w:val="46"/>
              </w:numPr>
              <w:spacing w:before="100" w:after="100" w:line="240" w:lineRule="auto"/>
              <w:ind w:left="318" w:right="74" w:hanging="284"/>
              <w:contextualSpacing/>
              <w:jc w:val="both"/>
              <w:rPr>
                <w:rFonts w:eastAsia="Times New Roman" w:cs="Times New Roman"/>
                <w:sz w:val="24"/>
                <w:szCs w:val="24"/>
              </w:rPr>
            </w:pPr>
            <w:r w:rsidRPr="0075480B">
              <w:rPr>
                <w:rFonts w:eastAsia="Times New Roman" w:cs="Times New Roman"/>
                <w:sz w:val="24"/>
                <w:szCs w:val="24"/>
              </w:rPr>
              <w:t xml:space="preserve">Información sobre experiencia general correspondiente a los años </w:t>
            </w:r>
            <w:r w:rsidRPr="0075480B">
              <w:rPr>
                <w:rFonts w:eastAsia="Times New Roman" w:cs="Times New Roman"/>
                <w:i/>
                <w:color w:val="FF0000"/>
                <w:sz w:val="24"/>
                <w:szCs w:val="24"/>
              </w:rPr>
              <w:t>201x, 201x y 201x.</w:t>
            </w:r>
          </w:p>
          <w:p w:rsidR="00EE4E7E" w:rsidRPr="0075480B" w:rsidRDefault="00EE4E7E" w:rsidP="00FD5913">
            <w:pPr>
              <w:numPr>
                <w:ilvl w:val="4"/>
                <w:numId w:val="46"/>
              </w:numPr>
              <w:spacing w:before="100" w:after="100" w:line="240" w:lineRule="auto"/>
              <w:ind w:left="318" w:right="74" w:hanging="284"/>
              <w:contextualSpacing/>
              <w:jc w:val="both"/>
              <w:rPr>
                <w:rFonts w:eastAsia="Times New Roman" w:cs="Times New Roman"/>
                <w:sz w:val="24"/>
                <w:szCs w:val="24"/>
              </w:rPr>
            </w:pPr>
            <w:r w:rsidRPr="0075480B">
              <w:rPr>
                <w:rFonts w:eastAsia="Times New Roman" w:cs="Times New Roman"/>
                <w:sz w:val="24"/>
                <w:szCs w:val="24"/>
              </w:rPr>
              <w:t xml:space="preserve"> Información sobre experiencia especifica correspondiente a los años </w:t>
            </w:r>
            <w:r w:rsidRPr="0075480B">
              <w:rPr>
                <w:rFonts w:eastAsia="Times New Roman" w:cs="Times New Roman"/>
                <w:i/>
                <w:color w:val="FF0000"/>
                <w:sz w:val="24"/>
                <w:szCs w:val="24"/>
              </w:rPr>
              <w:t>201x, 201x y 201x.</w:t>
            </w:r>
          </w:p>
        </w:tc>
      </w:tr>
      <w:tr w:rsidR="00EE4E7E" w:rsidRPr="0003793E" w:rsidTr="006702EC">
        <w:tc>
          <w:tcPr>
            <w:tcW w:w="1135" w:type="dxa"/>
            <w:tcBorders>
              <w:top w:val="single" w:sz="12" w:space="0" w:color="000000"/>
              <w:bottom w:val="single" w:sz="12" w:space="0" w:color="000000"/>
            </w:tcBorders>
            <w:vAlign w:val="center"/>
          </w:tcPr>
          <w:p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t>13.3</w:t>
            </w:r>
          </w:p>
        </w:tc>
        <w:tc>
          <w:tcPr>
            <w:tcW w:w="8930" w:type="dxa"/>
            <w:tcBorders>
              <w:top w:val="single" w:sz="12" w:space="0" w:color="000000"/>
              <w:bottom w:val="single" w:sz="12" w:space="0" w:color="000000"/>
            </w:tcBorders>
          </w:tcPr>
          <w:p w:rsidR="00EE4E7E" w:rsidRPr="0075480B" w:rsidRDefault="00EE4E7E" w:rsidP="006702EC">
            <w:pPr>
              <w:spacing w:before="100" w:after="100" w:line="240" w:lineRule="auto"/>
              <w:ind w:right="74"/>
              <w:jc w:val="both"/>
              <w:rPr>
                <w:rFonts w:eastAsia="Times New Roman" w:cs="Arial"/>
                <w:sz w:val="24"/>
                <w:szCs w:val="24"/>
              </w:rPr>
            </w:pPr>
            <w:r w:rsidRPr="0075480B">
              <w:rPr>
                <w:rFonts w:eastAsia="Times New Roman" w:cs="Arial"/>
                <w:sz w:val="24"/>
                <w:szCs w:val="24"/>
              </w:rPr>
              <w:t xml:space="preserve">El Consultor </w:t>
            </w:r>
            <w:r w:rsidRPr="0075480B">
              <w:rPr>
                <w:rFonts w:eastAsia="Times New Roman" w:cs="Arial"/>
                <w:color w:val="FF0000"/>
                <w:sz w:val="24"/>
                <w:szCs w:val="24"/>
              </w:rPr>
              <w:t xml:space="preserve">estará / no estará </w:t>
            </w:r>
            <w:r w:rsidRPr="0075480B">
              <w:rPr>
                <w:rFonts w:eastAsia="Times New Roman" w:cs="Arial"/>
                <w:sz w:val="24"/>
                <w:szCs w:val="24"/>
              </w:rPr>
              <w:t xml:space="preserve">sujeto a impuestos nacionales sobre los gastos y montos pagaderos bajo el Contrato, por lo cual </w:t>
            </w:r>
            <w:r w:rsidRPr="0075480B">
              <w:rPr>
                <w:rFonts w:eastAsia="Times New Roman" w:cs="Arial"/>
                <w:color w:val="FF0000"/>
                <w:sz w:val="24"/>
                <w:szCs w:val="24"/>
              </w:rPr>
              <w:t>deberá / no deberá</w:t>
            </w:r>
            <w:r w:rsidRPr="0075480B">
              <w:rPr>
                <w:rFonts w:eastAsia="Times New Roman" w:cs="Arial"/>
                <w:sz w:val="24"/>
                <w:szCs w:val="24"/>
              </w:rPr>
              <w:t xml:space="preserve"> incluir los mismos en la oferta económica. </w:t>
            </w:r>
          </w:p>
          <w:p w:rsidR="00EE4E7E" w:rsidRPr="0075480B" w:rsidRDefault="00EE4E7E" w:rsidP="006702EC">
            <w:pPr>
              <w:spacing w:before="100" w:after="100" w:line="240" w:lineRule="auto"/>
              <w:ind w:right="74"/>
              <w:jc w:val="both"/>
              <w:rPr>
                <w:rFonts w:eastAsia="Times New Roman" w:cs="Arial"/>
                <w:sz w:val="24"/>
                <w:szCs w:val="24"/>
              </w:rPr>
            </w:pPr>
            <w:r w:rsidRPr="0075480B">
              <w:rPr>
                <w:rFonts w:eastAsia="Times New Roman" w:cs="Arial"/>
                <w:sz w:val="24"/>
                <w:szCs w:val="24"/>
              </w:rPr>
              <w:t xml:space="preserve">El Consultor </w:t>
            </w:r>
            <w:r w:rsidRPr="0075480B">
              <w:rPr>
                <w:rFonts w:eastAsia="Times New Roman" w:cs="Arial"/>
                <w:color w:val="FF0000"/>
                <w:sz w:val="24"/>
                <w:szCs w:val="24"/>
              </w:rPr>
              <w:t xml:space="preserve">estará / no estará </w:t>
            </w:r>
            <w:r w:rsidRPr="0075480B">
              <w:rPr>
                <w:rFonts w:eastAsia="Times New Roman" w:cs="Arial"/>
                <w:sz w:val="24"/>
                <w:szCs w:val="24"/>
              </w:rPr>
              <w:t xml:space="preserve">sujeto a pagos por conceptos de prestaciones o seguridad social bajo el Contrato, por lo cual </w:t>
            </w:r>
            <w:r w:rsidRPr="0075480B">
              <w:rPr>
                <w:rFonts w:eastAsia="Times New Roman" w:cs="Arial"/>
                <w:color w:val="FF0000"/>
                <w:sz w:val="24"/>
                <w:szCs w:val="24"/>
              </w:rPr>
              <w:t>deberá / no deberá</w:t>
            </w:r>
            <w:r w:rsidRPr="0075480B">
              <w:rPr>
                <w:rFonts w:eastAsia="Times New Roman" w:cs="Arial"/>
                <w:sz w:val="24"/>
                <w:szCs w:val="24"/>
              </w:rPr>
              <w:t xml:space="preserve"> incluir los mismos en la oferta económica. </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15</w:t>
            </w:r>
          </w:p>
        </w:tc>
        <w:tc>
          <w:tcPr>
            <w:tcW w:w="8930" w:type="dxa"/>
          </w:tcPr>
          <w:p w:rsidR="00EE4E7E" w:rsidRPr="0075480B" w:rsidRDefault="00EE4E7E" w:rsidP="006702EC">
            <w:pPr>
              <w:tabs>
                <w:tab w:val="right" w:pos="7254"/>
              </w:tabs>
              <w:spacing w:before="100" w:after="100" w:line="240" w:lineRule="auto"/>
              <w:rPr>
                <w:rFonts w:eastAsia="Times New Roman" w:cs="Times New Roman"/>
                <w:sz w:val="24"/>
                <w:szCs w:val="24"/>
                <w:lang w:val="es-ES"/>
              </w:rPr>
            </w:pPr>
            <w:r w:rsidRPr="0075480B">
              <w:rPr>
                <w:rFonts w:eastAsia="Times New Roman" w:cs="Times New Roman"/>
                <w:i/>
                <w:color w:val="FF0000"/>
                <w:sz w:val="24"/>
                <w:szCs w:val="24"/>
                <w:lang w:val="es-ES"/>
              </w:rPr>
              <w:t>Se permite / No se Permite</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la presentación de ofertas alternativas</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16.1</w:t>
            </w:r>
          </w:p>
        </w:tc>
        <w:tc>
          <w:tcPr>
            <w:tcW w:w="8930" w:type="dxa"/>
          </w:tcPr>
          <w:p w:rsidR="00EE4E7E" w:rsidRPr="0075480B" w:rsidRDefault="00EE4E7E" w:rsidP="006702EC">
            <w:pPr>
              <w:tabs>
                <w:tab w:val="right" w:pos="7254"/>
              </w:tabs>
              <w:spacing w:before="100" w:after="100" w:line="240" w:lineRule="auto"/>
              <w:rPr>
                <w:rFonts w:eastAsia="Times New Roman" w:cs="Times New Roman"/>
                <w:sz w:val="24"/>
                <w:szCs w:val="24"/>
                <w:lang w:val="es-ES"/>
              </w:rPr>
            </w:pPr>
            <w:r w:rsidRPr="0075480B">
              <w:rPr>
                <w:rFonts w:eastAsia="Times New Roman" w:cs="Times New Roman"/>
                <w:sz w:val="24"/>
                <w:szCs w:val="24"/>
                <w:lang w:val="es-ES"/>
              </w:rPr>
              <w:t>Los precios cotizados por el Oferente (</w:t>
            </w:r>
            <w:r w:rsidRPr="0075480B">
              <w:rPr>
                <w:rFonts w:eastAsia="Times New Roman" w:cs="Times New Roman"/>
                <w:i/>
                <w:color w:val="FF0000"/>
                <w:sz w:val="24"/>
                <w:szCs w:val="24"/>
                <w:lang w:val="es-ES"/>
              </w:rPr>
              <w:t>estarán) (no estarán)</w:t>
            </w:r>
            <w:r w:rsidRPr="0075480B">
              <w:rPr>
                <w:rFonts w:eastAsia="Times New Roman" w:cs="Times New Roman"/>
                <w:sz w:val="24"/>
                <w:szCs w:val="24"/>
                <w:lang w:val="es-ES"/>
              </w:rPr>
              <w:t xml:space="preserve"> sujetos a ajuste. </w:t>
            </w:r>
          </w:p>
          <w:p w:rsidR="00EE4E7E" w:rsidRPr="0075480B" w:rsidRDefault="00EE4E7E" w:rsidP="006702EC">
            <w:pPr>
              <w:tabs>
                <w:tab w:val="right" w:pos="7254"/>
              </w:tabs>
              <w:spacing w:before="100" w:after="100" w:line="240" w:lineRule="auto"/>
              <w:rPr>
                <w:rFonts w:eastAsia="Times New Roman" w:cs="Times New Roman"/>
                <w:sz w:val="24"/>
                <w:szCs w:val="24"/>
                <w:highlight w:val="yellow"/>
                <w:lang w:val="es-ES"/>
              </w:rPr>
            </w:pPr>
            <w:r w:rsidRPr="0075480B">
              <w:rPr>
                <w:rFonts w:eastAsia="Times New Roman" w:cs="Times New Roman"/>
                <w:i/>
                <w:color w:val="FF0000"/>
                <w:sz w:val="24"/>
                <w:szCs w:val="24"/>
                <w:lang w:val="es-ES"/>
              </w:rPr>
              <w:t>(En caso de ser precios ajustables, colocar el mecanismo de ajuste)</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16.2</w:t>
            </w:r>
          </w:p>
        </w:tc>
        <w:tc>
          <w:tcPr>
            <w:tcW w:w="8930" w:type="dxa"/>
          </w:tcPr>
          <w:p w:rsidR="00EE4E7E" w:rsidRPr="0075480B" w:rsidRDefault="00EE4E7E" w:rsidP="006702EC">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sz w:val="24"/>
                <w:szCs w:val="24"/>
                <w:lang w:val="es-ES"/>
              </w:rPr>
              <w:t xml:space="preserve">Las </w:t>
            </w:r>
            <w:r w:rsidR="002016A0">
              <w:rPr>
                <w:rFonts w:eastAsia="Times New Roman" w:cs="Times New Roman"/>
                <w:sz w:val="24"/>
                <w:szCs w:val="24"/>
                <w:lang w:val="es-ES"/>
              </w:rPr>
              <w:t xml:space="preserve">ofertas técnicas y económicas </w:t>
            </w:r>
            <w:r w:rsidRPr="0075480B">
              <w:rPr>
                <w:rFonts w:eastAsia="Times New Roman" w:cs="Times New Roman"/>
                <w:sz w:val="24"/>
                <w:szCs w:val="24"/>
                <w:lang w:val="es-ES"/>
              </w:rPr>
              <w:t xml:space="preserve"> </w:t>
            </w:r>
            <w:r w:rsidRPr="0075480B">
              <w:rPr>
                <w:rFonts w:eastAsia="Times New Roman" w:cs="Times New Roman"/>
                <w:i/>
                <w:color w:val="FF0000"/>
                <w:sz w:val="24"/>
                <w:szCs w:val="24"/>
                <w:lang w:val="es-ES"/>
              </w:rPr>
              <w:t>(podrán)</w:t>
            </w:r>
            <w:proofErr w:type="gramStart"/>
            <w:r w:rsidRPr="0075480B">
              <w:rPr>
                <w:rFonts w:eastAsia="Times New Roman" w:cs="Times New Roman"/>
                <w:i/>
                <w:color w:val="FF0000"/>
                <w:sz w:val="24"/>
                <w:szCs w:val="24"/>
                <w:lang w:val="es-ES"/>
              </w:rPr>
              <w:t>/(</w:t>
            </w:r>
            <w:proofErr w:type="gramEnd"/>
            <w:r w:rsidRPr="0075480B">
              <w:rPr>
                <w:rFonts w:eastAsia="Times New Roman" w:cs="Times New Roman"/>
                <w:i/>
                <w:color w:val="FF0000"/>
                <w:sz w:val="24"/>
                <w:szCs w:val="24"/>
                <w:lang w:val="es-ES"/>
              </w:rPr>
              <w:t>no podrán) presentarse por lote.</w:t>
            </w:r>
          </w:p>
          <w:p w:rsidR="00EE4E7E" w:rsidRPr="0075480B" w:rsidRDefault="00EE4E7E" w:rsidP="006702EC">
            <w:pPr>
              <w:tabs>
                <w:tab w:val="right" w:pos="7254"/>
              </w:tabs>
              <w:spacing w:before="100" w:after="100" w:line="240" w:lineRule="auto"/>
              <w:rPr>
                <w:rFonts w:eastAsia="Times New Roman" w:cs="Times New Roman"/>
                <w:i/>
                <w:color w:val="FF0000"/>
                <w:sz w:val="24"/>
                <w:szCs w:val="24"/>
                <w:lang w:val="es-ES"/>
              </w:rPr>
            </w:pPr>
            <w:r w:rsidRPr="0075480B">
              <w:rPr>
                <w:rFonts w:eastAsia="Times New Roman" w:cs="Times New Roman"/>
                <w:i/>
                <w:color w:val="FF0000"/>
                <w:sz w:val="24"/>
                <w:szCs w:val="24"/>
                <w:lang w:val="es-ES"/>
              </w:rPr>
              <w:t>En caso de poderse presentar ofertas por lote, indicar el número y detalle de los mismos, debiéndose indicar adicionalmente el procedimiento de evaluación en la Sección IV.</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16.3</w:t>
            </w:r>
          </w:p>
        </w:tc>
        <w:tc>
          <w:tcPr>
            <w:tcW w:w="8930" w:type="dxa"/>
          </w:tcPr>
          <w:p w:rsidR="00EE4E7E" w:rsidRPr="0075480B" w:rsidRDefault="00EE4E7E" w:rsidP="006702EC">
            <w:pPr>
              <w:spacing w:before="100" w:after="100" w:line="240" w:lineRule="auto"/>
              <w:jc w:val="both"/>
              <w:rPr>
                <w:rFonts w:eastAsia="Times New Roman" w:cs="Times New Roman"/>
                <w:i/>
                <w:color w:val="FF0000"/>
                <w:spacing w:val="-3"/>
                <w:sz w:val="24"/>
                <w:szCs w:val="24"/>
              </w:rPr>
            </w:pPr>
            <w:r w:rsidRPr="0075480B">
              <w:rPr>
                <w:rFonts w:eastAsia="Times New Roman" w:cs="Times New Roman"/>
                <w:i/>
                <w:color w:val="FF0000"/>
                <w:spacing w:val="-3"/>
                <w:sz w:val="24"/>
                <w:szCs w:val="24"/>
              </w:rPr>
              <w:t xml:space="preserve">Las conceptos, coberturas mínimas de seguros y los deducibles serán: </w:t>
            </w:r>
          </w:p>
          <w:p w:rsidR="00EE4E7E" w:rsidRPr="0075480B" w:rsidRDefault="00EE4E7E" w:rsidP="006702EC">
            <w:pPr>
              <w:spacing w:before="100" w:after="100" w:line="240" w:lineRule="auto"/>
              <w:ind w:left="432" w:hanging="431"/>
              <w:jc w:val="both"/>
              <w:rPr>
                <w:rFonts w:eastAsia="Times New Roman" w:cs="Times New Roman"/>
                <w:i/>
                <w:color w:val="FF0000"/>
                <w:sz w:val="24"/>
                <w:szCs w:val="24"/>
                <w:lang w:val="es-ES"/>
              </w:rPr>
            </w:pPr>
            <w:r w:rsidRPr="0075480B">
              <w:rPr>
                <w:rFonts w:eastAsia="Times New Roman" w:cs="Times New Roman"/>
                <w:i/>
                <w:color w:val="FF0000"/>
                <w:spacing w:val="-3"/>
                <w:sz w:val="24"/>
                <w:szCs w:val="24"/>
              </w:rPr>
              <w:t>Indicar los seguros a solicitar al contratista,  ejemplo:</w:t>
            </w:r>
          </w:p>
          <w:p w:rsidR="00EE4E7E" w:rsidRPr="0075480B" w:rsidRDefault="00FD5913" w:rsidP="006702EC">
            <w:pPr>
              <w:numPr>
                <w:ilvl w:val="0"/>
                <w:numId w:val="49"/>
              </w:numPr>
              <w:spacing w:before="100" w:after="100" w:line="240" w:lineRule="auto"/>
              <w:ind w:left="601" w:hanging="426"/>
              <w:jc w:val="both"/>
              <w:rPr>
                <w:rFonts w:eastAsia="Times New Roman" w:cs="Times New Roman"/>
                <w:i/>
                <w:color w:val="FF0000"/>
                <w:spacing w:val="-3"/>
                <w:sz w:val="24"/>
                <w:szCs w:val="24"/>
              </w:rPr>
            </w:pPr>
            <w:r>
              <w:rPr>
                <w:rFonts w:eastAsia="Times New Roman" w:cs="Times New Roman"/>
                <w:i/>
                <w:color w:val="FF0000"/>
                <w:spacing w:val="-3"/>
                <w:sz w:val="24"/>
                <w:szCs w:val="24"/>
              </w:rPr>
              <w:t>P</w:t>
            </w:r>
            <w:r w:rsidR="00EE4E7E" w:rsidRPr="0075480B">
              <w:rPr>
                <w:rFonts w:eastAsia="Times New Roman" w:cs="Times New Roman"/>
                <w:i/>
                <w:color w:val="FF0000"/>
                <w:spacing w:val="-3"/>
                <w:sz w:val="24"/>
                <w:szCs w:val="24"/>
              </w:rPr>
              <w:t>ara lesiones personales o muerte:</w:t>
            </w:r>
          </w:p>
          <w:p w:rsidR="00EE4E7E" w:rsidRPr="00FD5913" w:rsidRDefault="00FD5913" w:rsidP="00FD5913">
            <w:pPr>
              <w:pStyle w:val="ListParagraph"/>
              <w:numPr>
                <w:ilvl w:val="0"/>
                <w:numId w:val="58"/>
              </w:numPr>
              <w:spacing w:before="100" w:after="100"/>
              <w:ind w:left="1045" w:hanging="144"/>
              <w:contextualSpacing/>
              <w:rPr>
                <w:rFonts w:asciiTheme="minorHAnsi" w:hAnsiTheme="minorHAnsi"/>
                <w:i/>
                <w:color w:val="FF0000"/>
                <w:sz w:val="24"/>
                <w:szCs w:val="24"/>
                <w:lang w:val="es-ES"/>
              </w:rPr>
            </w:pPr>
            <w:r>
              <w:rPr>
                <w:rFonts w:asciiTheme="minorHAnsi" w:hAnsiTheme="minorHAnsi"/>
                <w:i/>
                <w:color w:val="FF0000"/>
                <w:spacing w:val="-3"/>
                <w:sz w:val="24"/>
                <w:szCs w:val="24"/>
                <w:lang w:val="es-HN"/>
              </w:rPr>
              <w:t>D</w:t>
            </w:r>
            <w:r w:rsidR="00EE4E7E" w:rsidRPr="00FD5913">
              <w:rPr>
                <w:rFonts w:asciiTheme="minorHAnsi" w:hAnsiTheme="minorHAnsi"/>
                <w:i/>
                <w:color w:val="FF0000"/>
                <w:spacing w:val="-3"/>
                <w:sz w:val="24"/>
                <w:szCs w:val="24"/>
                <w:lang w:val="es-HN"/>
              </w:rPr>
              <w:t xml:space="preserve">e los empleados del Contratista: </w:t>
            </w:r>
            <w:r w:rsidR="00EE4E7E" w:rsidRPr="00FD5913">
              <w:rPr>
                <w:rFonts w:asciiTheme="minorHAnsi" w:hAnsiTheme="minorHAnsi"/>
                <w:i/>
                <w:color w:val="FF0000"/>
                <w:sz w:val="24"/>
                <w:szCs w:val="24"/>
                <w:lang w:val="es-ES"/>
              </w:rPr>
              <w:t>[indique los montos]</w:t>
            </w:r>
          </w:p>
          <w:p w:rsidR="00EE4E7E" w:rsidRPr="00FD5913" w:rsidRDefault="00FD5913" w:rsidP="00FD5913">
            <w:pPr>
              <w:pStyle w:val="ListParagraph"/>
              <w:numPr>
                <w:ilvl w:val="0"/>
                <w:numId w:val="58"/>
              </w:numPr>
              <w:spacing w:before="100" w:after="100"/>
              <w:ind w:left="1045" w:hanging="144"/>
              <w:contextualSpacing/>
              <w:rPr>
                <w:rFonts w:asciiTheme="minorHAnsi" w:hAnsiTheme="minorHAnsi"/>
                <w:i/>
                <w:color w:val="FF0000"/>
                <w:sz w:val="24"/>
                <w:szCs w:val="24"/>
                <w:lang w:val="es-ES"/>
              </w:rPr>
            </w:pPr>
            <w:r>
              <w:rPr>
                <w:rFonts w:asciiTheme="minorHAnsi" w:hAnsiTheme="minorHAnsi"/>
                <w:i/>
                <w:color w:val="FF0000"/>
                <w:spacing w:val="-3"/>
                <w:sz w:val="24"/>
                <w:szCs w:val="24"/>
                <w:lang w:val="es-HN"/>
              </w:rPr>
              <w:t>D</w:t>
            </w:r>
            <w:r w:rsidR="00EE4E7E" w:rsidRPr="00FD5913">
              <w:rPr>
                <w:rFonts w:asciiTheme="minorHAnsi" w:hAnsiTheme="minorHAnsi"/>
                <w:i/>
                <w:color w:val="FF0000"/>
                <w:spacing w:val="-3"/>
                <w:sz w:val="24"/>
                <w:szCs w:val="24"/>
                <w:lang w:val="es-HN"/>
              </w:rPr>
              <w:t xml:space="preserve">e otras personas: </w:t>
            </w:r>
            <w:r w:rsidR="00EE4E7E" w:rsidRPr="00FD5913">
              <w:rPr>
                <w:rFonts w:asciiTheme="minorHAnsi" w:hAnsiTheme="minorHAnsi"/>
                <w:i/>
                <w:color w:val="FF0000"/>
                <w:sz w:val="24"/>
                <w:szCs w:val="24"/>
                <w:lang w:val="es-ES"/>
              </w:rPr>
              <w:t>[indique los montos].</w:t>
            </w:r>
          </w:p>
          <w:p w:rsidR="00EE4E7E" w:rsidRPr="0075480B" w:rsidRDefault="00EE4E7E" w:rsidP="00FD5913">
            <w:pPr>
              <w:numPr>
                <w:ilvl w:val="0"/>
                <w:numId w:val="49"/>
              </w:numPr>
              <w:spacing w:before="100" w:after="100" w:line="240" w:lineRule="auto"/>
              <w:ind w:left="601" w:hanging="426"/>
              <w:contextualSpacing/>
              <w:jc w:val="both"/>
              <w:rPr>
                <w:rFonts w:eastAsia="Times New Roman" w:cs="Times New Roman"/>
                <w:i/>
                <w:spacing w:val="-3"/>
                <w:sz w:val="24"/>
                <w:szCs w:val="24"/>
              </w:rPr>
            </w:pPr>
            <w:r w:rsidRPr="0075480B">
              <w:rPr>
                <w:rFonts w:eastAsia="Times New Roman" w:cs="Times New Roman"/>
                <w:i/>
                <w:color w:val="FF0000"/>
                <w:spacing w:val="-3"/>
                <w:sz w:val="24"/>
                <w:szCs w:val="24"/>
              </w:rPr>
              <w:t>Otros</w:t>
            </w:r>
          </w:p>
          <w:p w:rsidR="00EE4E7E" w:rsidRDefault="00EE4E7E" w:rsidP="006702EC">
            <w:pPr>
              <w:spacing w:before="100" w:after="100" w:line="240" w:lineRule="auto"/>
              <w:rPr>
                <w:rFonts w:eastAsia="Times New Roman" w:cs="Times New Roman"/>
                <w:i/>
                <w:color w:val="FF0000"/>
                <w:spacing w:val="-3"/>
                <w:sz w:val="24"/>
                <w:szCs w:val="24"/>
              </w:rPr>
            </w:pPr>
            <w:r w:rsidRPr="0075480B">
              <w:rPr>
                <w:rFonts w:eastAsia="Times New Roman" w:cs="Times New Roman"/>
                <w:i/>
                <w:color w:val="FF0000"/>
                <w:spacing w:val="-3"/>
                <w:sz w:val="24"/>
                <w:szCs w:val="24"/>
              </w:rPr>
              <w:lastRenderedPageBreak/>
              <w:t>El prestatario podrá incluir el siguiente párrafo:</w:t>
            </w:r>
          </w:p>
          <w:p w:rsidR="00AF2C95" w:rsidRPr="00FD5913" w:rsidRDefault="00EE4E7E" w:rsidP="006702EC">
            <w:pPr>
              <w:spacing w:before="100" w:after="100" w:line="240" w:lineRule="auto"/>
              <w:rPr>
                <w:rFonts w:eastAsia="Times New Roman" w:cs="Times New Roman"/>
                <w:i/>
                <w:color w:val="FF0000"/>
                <w:spacing w:val="-3"/>
                <w:sz w:val="24"/>
                <w:szCs w:val="24"/>
              </w:rPr>
            </w:pPr>
            <w:r w:rsidRPr="0075480B">
              <w:rPr>
                <w:rFonts w:eastAsia="Times New Roman" w:cs="Times New Roman"/>
                <w:i/>
                <w:color w:val="FF0000"/>
                <w:spacing w:val="-3"/>
                <w:sz w:val="24"/>
                <w:szCs w:val="24"/>
              </w:rPr>
              <w:t>Si el Consultor no proporcionara las pólizas y los certificados exigidos, el Prestatario/Beneficiario podrá contratar los seguros cuyas pólizas y certificados debería haber suministrado el Consultor y podrá recuperar las primas pagadas por el Prestatario/Beneficiario de los pagos que se adeuden al Consultor, o bien, si no se le adeudara nada, considerarlas una deuda del Consultor.</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17</w:t>
            </w:r>
          </w:p>
        </w:tc>
        <w:tc>
          <w:tcPr>
            <w:tcW w:w="8930" w:type="dxa"/>
          </w:tcPr>
          <w:p w:rsidR="00EE4E7E" w:rsidRPr="0075480B" w:rsidRDefault="00EE4E7E" w:rsidP="006702EC">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Para reflejar en la Oferta Económica, el Oferente deberá estimar los costos </w:t>
            </w:r>
            <w:r w:rsidRPr="0075480B">
              <w:rPr>
                <w:rFonts w:eastAsia="Times New Roman" w:cs="Times New Roman"/>
                <w:color w:val="FF0000"/>
                <w:sz w:val="24"/>
                <w:szCs w:val="24"/>
                <w:lang w:val="es-ES"/>
              </w:rPr>
              <w:t xml:space="preserve">(en </w:t>
            </w:r>
            <w:r w:rsidRPr="0075480B">
              <w:rPr>
                <w:rFonts w:eastAsia="Times New Roman" w:cs="Times New Roman"/>
                <w:i/>
                <w:color w:val="FF0000"/>
                <w:sz w:val="24"/>
                <w:szCs w:val="24"/>
                <w:lang w:val="es-ES"/>
              </w:rPr>
              <w:t>US $ dólares de Estados Unidos de Norteamérica)</w:t>
            </w:r>
            <w:r w:rsidRPr="0075480B">
              <w:rPr>
                <w:rFonts w:eastAsia="Times New Roman" w:cs="Times New Roman"/>
                <w:sz w:val="24"/>
                <w:szCs w:val="24"/>
                <w:lang w:val="es-ES"/>
              </w:rPr>
              <w:t xml:space="preserve"> y presentar el detalle de los mismos de acuerdo al formulario ECO-2, para cada uno de </w:t>
            </w:r>
            <w:r w:rsidRPr="0075480B">
              <w:rPr>
                <w:rFonts w:eastAsia="Times New Roman" w:cs="Times New Roman"/>
                <w:i/>
                <w:color w:val="FF0000"/>
                <w:sz w:val="24"/>
                <w:szCs w:val="24"/>
                <w:lang w:val="es-ES"/>
              </w:rPr>
              <w:t>la(o</w:t>
            </w:r>
            <w:proofErr w:type="gramStart"/>
            <w:r w:rsidRPr="0075480B">
              <w:rPr>
                <w:rFonts w:eastAsia="Times New Roman" w:cs="Times New Roman"/>
                <w:i/>
                <w:color w:val="FF0000"/>
                <w:sz w:val="24"/>
                <w:szCs w:val="24"/>
                <w:lang w:val="es-ES"/>
              </w:rPr>
              <w:t>)s</w:t>
            </w:r>
            <w:proofErr w:type="gramEnd"/>
            <w:r w:rsidRPr="0075480B">
              <w:rPr>
                <w:rFonts w:eastAsia="Times New Roman" w:cs="Times New Roman"/>
                <w:i/>
                <w:color w:val="FF0000"/>
                <w:sz w:val="24"/>
                <w:szCs w:val="24"/>
                <w:lang w:val="es-ES"/>
              </w:rPr>
              <w:t xml:space="preserve"> (lotes, componentes, etapas).</w:t>
            </w:r>
            <w:r w:rsidRPr="0075480B">
              <w:rPr>
                <w:rFonts w:eastAsia="Times New Roman" w:cs="Times New Roman"/>
                <w:sz w:val="24"/>
                <w:szCs w:val="24"/>
                <w:lang w:val="es-ES"/>
              </w:rPr>
              <w:t xml:space="preserve"> </w:t>
            </w:r>
          </w:p>
          <w:p w:rsidR="00EE4E7E" w:rsidRPr="0075480B" w:rsidRDefault="00EE4E7E" w:rsidP="002016A0">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monto presupuestado y disponible es de </w:t>
            </w:r>
            <w:r w:rsidRPr="0075480B">
              <w:rPr>
                <w:rFonts w:eastAsia="Times New Roman" w:cs="Times New Roman"/>
                <w:i/>
                <w:color w:val="FF0000"/>
                <w:sz w:val="24"/>
                <w:szCs w:val="24"/>
                <w:lang w:val="es-ES"/>
              </w:rPr>
              <w:t xml:space="preserve">US $ (indicar el monto), </w:t>
            </w:r>
            <w:r w:rsidRPr="0075480B">
              <w:rPr>
                <w:rFonts w:eastAsia="Times New Roman" w:cs="Times New Roman"/>
                <w:sz w:val="24"/>
                <w:szCs w:val="24"/>
                <w:lang w:val="es-ES"/>
              </w:rPr>
              <w:t xml:space="preserve">el Oferente puede presentar una variación de costos dentro de </w:t>
            </w:r>
            <w:r w:rsidRPr="0075480B">
              <w:rPr>
                <w:rFonts w:eastAsia="Times New Roman" w:cs="Times New Roman"/>
                <w:i/>
                <w:color w:val="FF0000"/>
                <w:sz w:val="24"/>
                <w:szCs w:val="24"/>
                <w:lang w:val="es-ES"/>
              </w:rPr>
              <w:t>los ( lotes, componentes, etapas)</w:t>
            </w:r>
            <w:r w:rsidRPr="0075480B">
              <w:rPr>
                <w:rFonts w:eastAsia="Times New Roman" w:cs="Times New Roman"/>
                <w:sz w:val="24"/>
                <w:szCs w:val="24"/>
                <w:lang w:val="es-ES"/>
              </w:rPr>
              <w:t>, sin exceder el monto total presupuestado</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18</w:t>
            </w:r>
          </w:p>
        </w:tc>
        <w:tc>
          <w:tcPr>
            <w:tcW w:w="8930" w:type="dxa"/>
          </w:tcPr>
          <w:p w:rsidR="00EE4E7E" w:rsidRPr="0075480B" w:rsidRDefault="00EE4E7E" w:rsidP="006702EC">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El porcentaje máximo de subcontratación es de</w:t>
            </w:r>
            <w:r w:rsidRPr="0075480B">
              <w:rPr>
                <w:rFonts w:eastAsia="Times New Roman" w:cs="Times New Roman"/>
                <w:color w:val="FF0000"/>
                <w:sz w:val="24"/>
                <w:szCs w:val="24"/>
                <w:lang w:val="es-ES"/>
              </w:rPr>
              <w:t xml:space="preserve"> (xx%)</w:t>
            </w:r>
            <w:r w:rsidR="00DB1124" w:rsidRPr="0075480B">
              <w:rPr>
                <w:rFonts w:eastAsia="Times New Roman" w:cs="Times New Roman"/>
                <w:i/>
                <w:color w:val="FF0000"/>
                <w:sz w:val="24"/>
                <w:szCs w:val="24"/>
                <w:lang w:val="es-ES"/>
              </w:rPr>
              <w:t>(siempre menor o igual a 49% del total a contratar</w:t>
            </w:r>
            <w:r w:rsidR="00DB1124" w:rsidRPr="0075480B">
              <w:rPr>
                <w:rFonts w:eastAsia="Times New Roman" w:cs="Times New Roman"/>
                <w:color w:val="FF0000"/>
                <w:sz w:val="24"/>
                <w:szCs w:val="24"/>
                <w:lang w:val="es-ES"/>
              </w:rPr>
              <w:t>)</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del monto total de la oferta económica y dentro de la oferta técnica se deberá reflejar los subcontratos previstos</w:t>
            </w:r>
            <w:r w:rsidR="00E47DAC">
              <w:rPr>
                <w:rFonts w:eastAsia="Times New Roman" w:cs="Times New Roman"/>
                <w:sz w:val="24"/>
                <w:szCs w:val="24"/>
                <w:lang w:val="es-ES"/>
              </w:rPr>
              <w:t>, utilizando el formulario TEC-7</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19.1</w:t>
            </w:r>
          </w:p>
        </w:tc>
        <w:tc>
          <w:tcPr>
            <w:tcW w:w="8930" w:type="dxa"/>
          </w:tcPr>
          <w:p w:rsidR="00EE4E7E" w:rsidRPr="0075480B" w:rsidRDefault="00EE4E7E" w:rsidP="006702EC">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plazo de validez de la propuesta será de </w:t>
            </w:r>
            <w:r w:rsidRPr="0075480B">
              <w:rPr>
                <w:rFonts w:eastAsia="Times New Roman" w:cs="Times New Roman"/>
                <w:i/>
                <w:color w:val="FF0000"/>
                <w:sz w:val="24"/>
                <w:szCs w:val="24"/>
                <w:lang w:val="es-ES"/>
              </w:rPr>
              <w:t xml:space="preserve">(indicar número de días en letras y números) </w:t>
            </w:r>
            <w:r w:rsidRPr="0075480B">
              <w:rPr>
                <w:rFonts w:eastAsia="Times New Roman" w:cs="Times New Roman"/>
                <w:sz w:val="24"/>
                <w:szCs w:val="24"/>
                <w:lang w:val="es-ES"/>
              </w:rPr>
              <w:t>días contados después de la fecha de terminación del plazo de recepción de propuestas establecido.</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20.1</w:t>
            </w:r>
          </w:p>
        </w:tc>
        <w:tc>
          <w:tcPr>
            <w:tcW w:w="8930" w:type="dxa"/>
          </w:tcPr>
          <w:p w:rsidR="00EE4E7E" w:rsidRDefault="00EE4E7E" w:rsidP="006702EC">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(Deberá)(No deberá)</w:t>
            </w:r>
            <w:r w:rsidRPr="0075480B">
              <w:rPr>
                <w:rFonts w:eastAsia="Times New Roman" w:cs="Times New Roman"/>
                <w:i/>
                <w:sz w:val="24"/>
                <w:szCs w:val="24"/>
                <w:lang w:val="es-ES"/>
              </w:rPr>
              <w:t xml:space="preserve"> </w:t>
            </w:r>
            <w:r w:rsidRPr="0075480B">
              <w:rPr>
                <w:rFonts w:eastAsia="Times New Roman" w:cs="Times New Roman"/>
                <w:sz w:val="24"/>
                <w:szCs w:val="24"/>
                <w:lang w:val="es-ES"/>
              </w:rPr>
              <w:t xml:space="preserve">presentarse una Garantía de Mantenimiento de la Oferta y Firma de Contrato, </w:t>
            </w:r>
            <w:r w:rsidRPr="0075480B">
              <w:rPr>
                <w:rFonts w:eastAsia="Times New Roman" w:cs="Times New Roman"/>
                <w:i/>
                <w:color w:val="FF0000"/>
                <w:sz w:val="24"/>
                <w:szCs w:val="24"/>
                <w:lang w:val="es-ES"/>
              </w:rPr>
              <w:t>con una vigencia</w:t>
            </w:r>
            <w:r w:rsidRPr="0075480B">
              <w:rPr>
                <w:rFonts w:eastAsia="Times New Roman" w:cs="Times New Roman"/>
                <w:sz w:val="24"/>
                <w:szCs w:val="24"/>
                <w:lang w:val="es-ES"/>
              </w:rPr>
              <w:t xml:space="preserve"> </w:t>
            </w:r>
            <w:r w:rsidRPr="0075480B">
              <w:rPr>
                <w:rFonts w:eastAsia="Times New Roman" w:cs="Times New Roman"/>
                <w:i/>
                <w:color w:val="FF0000"/>
                <w:sz w:val="24"/>
                <w:szCs w:val="24"/>
                <w:lang w:val="es-ES"/>
              </w:rPr>
              <w:t>de (indicar el tiempo de vigencia necesario), la cual será devuelta a los Oferentes que no sean seleccionados (establecer plazo de acuerdo al procedimiento que se defina para este Concurso)</w:t>
            </w:r>
          </w:p>
          <w:p w:rsidR="00EE4E7E" w:rsidRDefault="00EE4E7E" w:rsidP="006702EC">
            <w:pPr>
              <w:spacing w:before="120" w:after="120"/>
              <w:rPr>
                <w:i/>
                <w:color w:val="FF0000"/>
                <w:sz w:val="24"/>
                <w:szCs w:val="24"/>
                <w:lang w:val="es-ES"/>
              </w:rPr>
            </w:pPr>
            <w:r w:rsidRPr="0003793E">
              <w:rPr>
                <w:i/>
                <w:color w:val="FF0000"/>
                <w:sz w:val="24"/>
                <w:szCs w:val="24"/>
                <w:lang w:val="es-ES"/>
              </w:rPr>
              <w:t xml:space="preserve">La Garantía deberá estar a favor de: Indicar </w:t>
            </w:r>
          </w:p>
          <w:p w:rsidR="00EE4E7E" w:rsidRPr="0075480B" w:rsidRDefault="00EE4E7E" w:rsidP="006702EC">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Monto y moneda de la Garantía de Mantenimiento de la Ofe</w:t>
            </w:r>
            <w:r w:rsidR="00FD5913">
              <w:rPr>
                <w:rFonts w:eastAsia="Times New Roman" w:cs="Times New Roman"/>
                <w:i/>
                <w:color w:val="FF0000"/>
                <w:sz w:val="24"/>
                <w:szCs w:val="24"/>
                <w:lang w:val="es-ES"/>
              </w:rPr>
              <w:t>rta: ____________________</w:t>
            </w:r>
          </w:p>
        </w:tc>
      </w:tr>
      <w:tr w:rsidR="00EE4E7E" w:rsidRPr="0003793E" w:rsidTr="006702EC">
        <w:tblPrEx>
          <w:tblBorders>
            <w:insideH w:val="single" w:sz="8" w:space="0" w:color="000000"/>
          </w:tblBorders>
        </w:tblPrEx>
        <w:trPr>
          <w:trHeight w:val="1477"/>
        </w:trPr>
        <w:tc>
          <w:tcPr>
            <w:tcW w:w="1135" w:type="dxa"/>
            <w:vAlign w:val="center"/>
          </w:tcPr>
          <w:p w:rsidR="00EE4E7E" w:rsidRPr="0075480B" w:rsidRDefault="00EE4E7E" w:rsidP="006702EC">
            <w:pPr>
              <w:spacing w:before="100" w:after="100" w:line="240" w:lineRule="auto"/>
              <w:jc w:val="center"/>
              <w:rPr>
                <w:rFonts w:eastAsia="Times New Roman" w:cs="Times New Roman"/>
                <w:b/>
                <w:sz w:val="24"/>
                <w:szCs w:val="24"/>
                <w:lang w:val="pt-BR"/>
              </w:rPr>
            </w:pPr>
            <w:r w:rsidRPr="0075480B">
              <w:rPr>
                <w:rFonts w:eastAsia="Times New Roman" w:cs="Times New Roman"/>
                <w:b/>
                <w:sz w:val="24"/>
                <w:szCs w:val="24"/>
                <w:lang w:val="pt-BR"/>
              </w:rPr>
              <w:t>21.1</w:t>
            </w:r>
          </w:p>
        </w:tc>
        <w:tc>
          <w:tcPr>
            <w:tcW w:w="8930" w:type="dxa"/>
          </w:tcPr>
          <w:p w:rsidR="00EE4E7E" w:rsidRPr="0075480B" w:rsidRDefault="00EE4E7E" w:rsidP="006702EC">
            <w:pPr>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El Oferente deberá presentar el original y </w:t>
            </w:r>
            <w:r w:rsidRPr="0075480B">
              <w:rPr>
                <w:rFonts w:eastAsia="Times New Roman" w:cs="Times New Roman"/>
                <w:i/>
                <w:color w:val="FF0000"/>
                <w:sz w:val="24"/>
                <w:szCs w:val="24"/>
              </w:rPr>
              <w:t>____ (indicar el número)</w:t>
            </w:r>
            <w:r w:rsidRPr="0075480B">
              <w:rPr>
                <w:rFonts w:eastAsia="Times New Roman" w:cs="Times New Roman"/>
                <w:sz w:val="24"/>
                <w:szCs w:val="24"/>
              </w:rPr>
              <w:t xml:space="preserve"> copias de la oferta técnica,  el original y </w:t>
            </w:r>
            <w:r w:rsidRPr="0075480B">
              <w:rPr>
                <w:rFonts w:eastAsia="Times New Roman" w:cs="Times New Roman"/>
                <w:i/>
                <w:sz w:val="24"/>
                <w:szCs w:val="24"/>
              </w:rPr>
              <w:t xml:space="preserve">____ </w:t>
            </w:r>
            <w:r w:rsidRPr="0075480B">
              <w:rPr>
                <w:rFonts w:eastAsia="Times New Roman" w:cs="Times New Roman"/>
                <w:i/>
                <w:color w:val="FF0000"/>
                <w:sz w:val="24"/>
                <w:szCs w:val="24"/>
              </w:rPr>
              <w:t>(indicar el número</w:t>
            </w:r>
            <w:r w:rsidRPr="0075480B">
              <w:rPr>
                <w:rFonts w:eastAsia="Times New Roman" w:cs="Times New Roman"/>
                <w:color w:val="FF0000"/>
                <w:sz w:val="24"/>
                <w:szCs w:val="24"/>
              </w:rPr>
              <w:t>)</w:t>
            </w:r>
            <w:r w:rsidRPr="0075480B">
              <w:rPr>
                <w:rFonts w:eastAsia="Times New Roman" w:cs="Times New Roman"/>
                <w:sz w:val="24"/>
                <w:szCs w:val="24"/>
              </w:rPr>
              <w:t xml:space="preserve"> copias de la oferta económica.</w:t>
            </w:r>
          </w:p>
          <w:p w:rsidR="00EE4E7E" w:rsidRPr="0075480B" w:rsidRDefault="00EE4E7E" w:rsidP="006702EC">
            <w:pPr>
              <w:spacing w:before="100" w:after="100" w:line="240" w:lineRule="auto"/>
              <w:jc w:val="both"/>
              <w:rPr>
                <w:rFonts w:eastAsia="Times New Roman" w:cs="Times New Roman"/>
                <w:sz w:val="24"/>
                <w:szCs w:val="24"/>
              </w:rPr>
            </w:pPr>
            <w:r w:rsidRPr="0075480B">
              <w:rPr>
                <w:rFonts w:eastAsia="Times New Roman" w:cs="Times New Roman"/>
                <w:sz w:val="24"/>
                <w:szCs w:val="24"/>
              </w:rPr>
              <w:t>Para los documentos de precalificación presentar original y</w:t>
            </w:r>
            <w:r w:rsidRPr="0075480B">
              <w:rPr>
                <w:rFonts w:eastAsia="Times New Roman" w:cs="Times New Roman"/>
                <w:i/>
                <w:sz w:val="24"/>
                <w:szCs w:val="24"/>
              </w:rPr>
              <w:t xml:space="preserve">_____ </w:t>
            </w:r>
            <w:r w:rsidRPr="0075480B">
              <w:rPr>
                <w:rFonts w:eastAsia="Times New Roman" w:cs="Times New Roman"/>
                <w:i/>
                <w:color w:val="FF0000"/>
                <w:sz w:val="24"/>
                <w:szCs w:val="24"/>
              </w:rPr>
              <w:t>(indicar el número)</w:t>
            </w:r>
            <w:r w:rsidRPr="0075480B">
              <w:rPr>
                <w:rFonts w:eastAsia="Times New Roman" w:cs="Times New Roman"/>
                <w:sz w:val="24"/>
                <w:szCs w:val="24"/>
              </w:rPr>
              <w:t xml:space="preserve"> copias que podrán ser originales o bien copia de estos, siempre que sean idénticos y legibles</w:t>
            </w:r>
          </w:p>
        </w:tc>
      </w:tr>
      <w:tr w:rsidR="00EE4E7E" w:rsidRPr="0003793E" w:rsidTr="006702EC">
        <w:tblPrEx>
          <w:tblBorders>
            <w:insideH w:val="single" w:sz="8" w:space="0" w:color="000000"/>
          </w:tblBorders>
        </w:tblPrEx>
        <w:tc>
          <w:tcPr>
            <w:tcW w:w="10065" w:type="dxa"/>
            <w:gridSpan w:val="2"/>
            <w:vAlign w:val="center"/>
          </w:tcPr>
          <w:p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es-ES"/>
              </w:rPr>
            </w:pPr>
            <w:r w:rsidRPr="0075480B">
              <w:rPr>
                <w:rFonts w:eastAsia="Times New Roman" w:cs="Times New Roman"/>
                <w:b/>
                <w:sz w:val="24"/>
                <w:szCs w:val="24"/>
                <w:lang w:val="es-ES"/>
              </w:rPr>
              <w:t>D.  Presentación y apertura de las Propuestas</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pt-BR"/>
              </w:rPr>
            </w:pPr>
            <w:r w:rsidRPr="0075480B">
              <w:rPr>
                <w:rFonts w:eastAsia="Times New Roman" w:cs="Times New Roman"/>
                <w:b/>
                <w:sz w:val="24"/>
                <w:szCs w:val="24"/>
                <w:lang w:val="pt-BR"/>
              </w:rPr>
              <w:t>23.1</w:t>
            </w:r>
          </w:p>
        </w:tc>
        <w:tc>
          <w:tcPr>
            <w:tcW w:w="8930" w:type="dxa"/>
          </w:tcPr>
          <w:p w:rsidR="00EE4E7E" w:rsidRPr="0075480B" w:rsidRDefault="00EE4E7E" w:rsidP="006702EC">
            <w:pPr>
              <w:autoSpaceDE w:val="0"/>
              <w:autoSpaceDN w:val="0"/>
              <w:adjustRightInd w:val="0"/>
              <w:spacing w:before="100" w:after="100" w:line="240" w:lineRule="auto"/>
              <w:jc w:val="both"/>
              <w:rPr>
                <w:rFonts w:eastAsia="Times New Roman" w:cs="Times New Roman"/>
                <w:color w:val="FF0000"/>
                <w:sz w:val="24"/>
                <w:szCs w:val="24"/>
                <w:lang w:val="es-ES"/>
              </w:rPr>
            </w:pPr>
            <w:r w:rsidRPr="0075480B">
              <w:rPr>
                <w:rFonts w:eastAsia="Times New Roman" w:cs="Times New Roman"/>
                <w:sz w:val="24"/>
                <w:szCs w:val="24"/>
                <w:lang w:val="es-ES"/>
              </w:rPr>
              <w:t xml:space="preserve">El plazo para la presentación y recepción de Propuestas es de </w:t>
            </w:r>
            <w:r w:rsidRPr="00FD5913">
              <w:rPr>
                <w:rFonts w:eastAsia="Times New Roman" w:cs="Times New Roman"/>
                <w:color w:val="FF0000"/>
                <w:sz w:val="24"/>
                <w:szCs w:val="24"/>
                <w:lang w:val="es-ES"/>
              </w:rPr>
              <w:t>(</w:t>
            </w:r>
            <w:r w:rsidRPr="0075480B">
              <w:rPr>
                <w:rFonts w:eastAsia="Times New Roman" w:cs="Times New Roman"/>
                <w:color w:val="FF0000"/>
                <w:sz w:val="24"/>
                <w:szCs w:val="24"/>
                <w:lang w:val="es-ES"/>
              </w:rPr>
              <w:t xml:space="preserve">indicar número de días) </w:t>
            </w:r>
            <w:r w:rsidRPr="0075480B">
              <w:rPr>
                <w:rFonts w:eastAsia="Times New Roman" w:cs="Times New Roman"/>
                <w:sz w:val="24"/>
                <w:szCs w:val="24"/>
                <w:lang w:val="es-ES"/>
              </w:rPr>
              <w:t xml:space="preserve">días, iniciando el día </w:t>
            </w:r>
            <w:r w:rsidRPr="0075480B">
              <w:rPr>
                <w:rFonts w:eastAsia="Times New Roman" w:cs="Times New Roman"/>
                <w:color w:val="FF0000"/>
                <w:sz w:val="24"/>
                <w:szCs w:val="24"/>
                <w:lang w:val="es-ES"/>
              </w:rPr>
              <w:t>___</w:t>
            </w:r>
            <w:r w:rsidRPr="0075480B">
              <w:rPr>
                <w:rFonts w:eastAsia="Times New Roman" w:cs="Times New Roman"/>
                <w:sz w:val="24"/>
                <w:szCs w:val="24"/>
                <w:lang w:val="es-ES"/>
              </w:rPr>
              <w:t xml:space="preserve">de </w:t>
            </w:r>
            <w:r w:rsidRPr="0075480B">
              <w:rPr>
                <w:rFonts w:eastAsia="Times New Roman" w:cs="Times New Roman"/>
                <w:color w:val="FF0000"/>
                <w:sz w:val="24"/>
                <w:szCs w:val="24"/>
                <w:lang w:val="es-ES"/>
              </w:rPr>
              <w:t xml:space="preserve">_____ del 20( ). </w:t>
            </w:r>
          </w:p>
          <w:p w:rsidR="00EE4E7E" w:rsidRPr="0075480B" w:rsidRDefault="00EE4E7E" w:rsidP="006702EC">
            <w:pPr>
              <w:autoSpaceDE w:val="0"/>
              <w:autoSpaceDN w:val="0"/>
              <w:adjustRightInd w:val="0"/>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lastRenderedPageBreak/>
              <w:t xml:space="preserve">Las propuestas deberán recibirse a más tardar </w:t>
            </w:r>
            <w:r w:rsidRPr="0075480B">
              <w:rPr>
                <w:rFonts w:eastAsia="Times New Roman" w:cs="Times New Roman"/>
                <w:color w:val="FF0000"/>
                <w:sz w:val="24"/>
                <w:szCs w:val="24"/>
                <w:lang w:val="es-ES"/>
              </w:rPr>
              <w:t xml:space="preserve">el____ de______ del ______, hasta las _______ horas </w:t>
            </w:r>
            <w:r w:rsidRPr="0075480B">
              <w:rPr>
                <w:rFonts w:eastAsia="Times New Roman" w:cs="Times New Roman"/>
                <w:sz w:val="24"/>
                <w:szCs w:val="24"/>
                <w:lang w:val="es-ES"/>
              </w:rPr>
              <w:t xml:space="preserve">en la dirección detallada en esta sección y en la Invitación al concurso.  </w:t>
            </w:r>
          </w:p>
        </w:tc>
      </w:tr>
      <w:tr w:rsidR="00EE4E7E" w:rsidRPr="0003793E" w:rsidTr="006702EC">
        <w:tblPrEx>
          <w:tblBorders>
            <w:insideH w:val="single" w:sz="8" w:space="0" w:color="000000"/>
          </w:tblBorders>
        </w:tblPrEx>
        <w:tc>
          <w:tcPr>
            <w:tcW w:w="1135" w:type="dxa"/>
          </w:tcPr>
          <w:p w:rsidR="00EE4E7E" w:rsidRPr="0075480B" w:rsidDel="00BA215C"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23.3</w:t>
            </w:r>
          </w:p>
        </w:tc>
        <w:tc>
          <w:tcPr>
            <w:tcW w:w="8930" w:type="dxa"/>
          </w:tcPr>
          <w:p w:rsidR="00EE4E7E" w:rsidRPr="0075480B" w:rsidRDefault="00EE4E7E" w:rsidP="006702EC">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Los Oferentes </w:t>
            </w:r>
            <w:r w:rsidRPr="0075480B">
              <w:rPr>
                <w:rFonts w:eastAsia="Times New Roman" w:cs="Times New Roman"/>
                <w:color w:val="FF0000"/>
                <w:sz w:val="24"/>
                <w:szCs w:val="24"/>
                <w:lang w:val="es-ES"/>
              </w:rPr>
              <w:t>(</w:t>
            </w:r>
            <w:r w:rsidRPr="0075480B">
              <w:rPr>
                <w:rFonts w:eastAsia="Times New Roman" w:cs="Times New Roman"/>
                <w:i/>
                <w:color w:val="FF0000"/>
                <w:sz w:val="24"/>
                <w:szCs w:val="24"/>
                <w:lang w:val="es-ES"/>
              </w:rPr>
              <w:t xml:space="preserve">tendrán/no tendrán) </w:t>
            </w:r>
            <w:r w:rsidRPr="0075480B">
              <w:rPr>
                <w:rFonts w:eastAsia="Times New Roman" w:cs="Times New Roman"/>
                <w:sz w:val="24"/>
                <w:szCs w:val="24"/>
                <w:lang w:val="es-ES"/>
              </w:rPr>
              <w:t>la opción de presentar sus Propuestas de manera electrónica.</w:t>
            </w:r>
          </w:p>
          <w:p w:rsidR="00EE4E7E" w:rsidRPr="0075480B" w:rsidRDefault="00EE4E7E" w:rsidP="006702EC">
            <w:pPr>
              <w:tabs>
                <w:tab w:val="right" w:pos="7308"/>
              </w:tabs>
              <w:spacing w:before="100" w:after="100" w:line="240" w:lineRule="auto"/>
              <w:ind w:right="74"/>
              <w:jc w:val="both"/>
              <w:rPr>
                <w:rFonts w:eastAsia="Times New Roman" w:cs="Times New Roman"/>
                <w:sz w:val="24"/>
                <w:szCs w:val="24"/>
              </w:rPr>
            </w:pPr>
            <w:r w:rsidRPr="0075480B">
              <w:rPr>
                <w:rFonts w:eastAsia="Times New Roman" w:cs="Times New Roman"/>
                <w:color w:val="FF0000"/>
                <w:sz w:val="24"/>
                <w:szCs w:val="24"/>
                <w:lang w:val="es-ES"/>
              </w:rPr>
              <w:t xml:space="preserve">Si los Oferentes tienen la opción de presentar sus Propuestas de manera electrónica, se deberán definir los procedimientos </w:t>
            </w:r>
          </w:p>
        </w:tc>
      </w:tr>
      <w:tr w:rsidR="00DB1124" w:rsidRPr="0003793E" w:rsidTr="006702EC">
        <w:tblPrEx>
          <w:tblBorders>
            <w:insideH w:val="single" w:sz="8" w:space="0" w:color="000000"/>
          </w:tblBorders>
        </w:tblPrEx>
        <w:tc>
          <w:tcPr>
            <w:tcW w:w="1135" w:type="dxa"/>
          </w:tcPr>
          <w:p w:rsidR="00DB1124" w:rsidRPr="0075480B" w:rsidRDefault="00DB1124"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26.2</w:t>
            </w:r>
          </w:p>
        </w:tc>
        <w:tc>
          <w:tcPr>
            <w:tcW w:w="8930" w:type="dxa"/>
          </w:tcPr>
          <w:p w:rsidR="00DB1124" w:rsidRPr="0075480B" w:rsidRDefault="00DB1124" w:rsidP="006702EC">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Se requiere que se presenten al acto de recepción y apertura al menos X propuestas, para continuar con el proceso.</w:t>
            </w:r>
          </w:p>
        </w:tc>
      </w:tr>
      <w:tr w:rsidR="00EE4E7E" w:rsidRPr="0003793E" w:rsidTr="006702EC">
        <w:tblPrEx>
          <w:tblBorders>
            <w:insideH w:val="single" w:sz="8" w:space="0" w:color="000000"/>
          </w:tblBorders>
        </w:tblPrEx>
        <w:tc>
          <w:tcPr>
            <w:tcW w:w="10065" w:type="dxa"/>
            <w:gridSpan w:val="2"/>
            <w:vAlign w:val="center"/>
          </w:tcPr>
          <w:p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pt-BR"/>
              </w:rPr>
            </w:pPr>
            <w:r w:rsidRPr="0075480B">
              <w:rPr>
                <w:rFonts w:eastAsia="Times New Roman" w:cs="Times New Roman"/>
                <w:b/>
                <w:sz w:val="24"/>
                <w:szCs w:val="24"/>
                <w:lang w:val="es-ES"/>
              </w:rPr>
              <w:t>E. Evaluación y comparación de las Propuestas</w:t>
            </w:r>
          </w:p>
        </w:tc>
      </w:tr>
      <w:tr w:rsidR="00EE4E7E" w:rsidRPr="0003793E" w:rsidTr="006702EC">
        <w:tblPrEx>
          <w:tblBorders>
            <w:insideH w:val="single" w:sz="8" w:space="0" w:color="000000"/>
          </w:tblBorders>
        </w:tblPrEx>
        <w:tc>
          <w:tcPr>
            <w:tcW w:w="1135" w:type="dxa"/>
          </w:tcPr>
          <w:p w:rsidR="00EE4E7E" w:rsidRPr="0075480B" w:rsidDel="00A17444"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28.2</w:t>
            </w:r>
          </w:p>
        </w:tc>
        <w:tc>
          <w:tcPr>
            <w:tcW w:w="8930" w:type="dxa"/>
          </w:tcPr>
          <w:p w:rsidR="00EE4E7E" w:rsidRPr="0075480B" w:rsidDel="00BC4F74" w:rsidRDefault="00EE4E7E" w:rsidP="006702EC">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El plazo para presentar aclaraciones o información adicional que solicite el Comité Ejecutivo del </w:t>
            </w:r>
            <w:r w:rsidRPr="0075480B">
              <w:rPr>
                <w:rFonts w:eastAsia="Times New Roman" w:cs="Arial"/>
                <w:sz w:val="24"/>
                <w:szCs w:val="24"/>
              </w:rPr>
              <w:t>Concurso</w:t>
            </w:r>
            <w:r w:rsidRPr="0075480B">
              <w:rPr>
                <w:rFonts w:eastAsia="Times New Roman" w:cs="Times New Roman"/>
                <w:sz w:val="24"/>
                <w:szCs w:val="24"/>
              </w:rPr>
              <w:t xml:space="preserve"> será de al menos</w:t>
            </w:r>
            <w:r w:rsidRPr="0075480B">
              <w:rPr>
                <w:rFonts w:eastAsia="Times New Roman" w:cs="Times New Roman"/>
                <w:i/>
                <w:color w:val="FF0000"/>
                <w:sz w:val="24"/>
                <w:szCs w:val="24"/>
              </w:rPr>
              <w:t xml:space="preserve"> (Indicar número de días)</w:t>
            </w:r>
            <w:r w:rsidRPr="0075480B">
              <w:rPr>
                <w:rFonts w:eastAsia="Times New Roman" w:cs="Times New Roman"/>
                <w:color w:val="FF0000"/>
                <w:sz w:val="24"/>
                <w:szCs w:val="24"/>
              </w:rPr>
              <w:t xml:space="preserve"> </w:t>
            </w:r>
            <w:r w:rsidRPr="0075480B">
              <w:rPr>
                <w:rFonts w:eastAsia="Times New Roman" w:cs="Times New Roman"/>
                <w:sz w:val="24"/>
                <w:szCs w:val="24"/>
              </w:rPr>
              <w:t>días.</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30</w:t>
            </w:r>
          </w:p>
        </w:tc>
        <w:tc>
          <w:tcPr>
            <w:tcW w:w="8930" w:type="dxa"/>
          </w:tcPr>
          <w:p w:rsidR="00EE4E7E" w:rsidRPr="0075480B" w:rsidRDefault="00EE4E7E" w:rsidP="006702EC">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rPr>
              <w:t xml:space="preserve">El método de selección es </w:t>
            </w:r>
            <w:r w:rsidRPr="0075480B">
              <w:rPr>
                <w:rFonts w:eastAsia="Times New Roman" w:cs="Times New Roman"/>
                <w:i/>
                <w:color w:val="FF0000"/>
                <w:sz w:val="24"/>
                <w:szCs w:val="24"/>
              </w:rPr>
              <w:t>( _____)</w:t>
            </w:r>
          </w:p>
        </w:tc>
      </w:tr>
      <w:tr w:rsidR="00EE4E7E" w:rsidRPr="0003793E" w:rsidTr="006702EC">
        <w:tblPrEx>
          <w:tblBorders>
            <w:insideH w:val="single" w:sz="8" w:space="0" w:color="000000"/>
          </w:tblBorders>
        </w:tblPrEx>
        <w:tc>
          <w:tcPr>
            <w:tcW w:w="1135" w:type="dxa"/>
          </w:tcPr>
          <w:p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31.3</w:t>
            </w:r>
          </w:p>
        </w:tc>
        <w:tc>
          <w:tcPr>
            <w:tcW w:w="8930" w:type="dxa"/>
          </w:tcPr>
          <w:p w:rsidR="00EE4E7E" w:rsidRPr="0075480B" w:rsidRDefault="00EE4E7E" w:rsidP="006702EC">
            <w:pPr>
              <w:tabs>
                <w:tab w:val="left" w:pos="7668"/>
              </w:tabs>
              <w:autoSpaceDE w:val="0"/>
              <w:autoSpaceDN w:val="0"/>
              <w:adjustRightInd w:val="0"/>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 xml:space="preserve">En caso de utilizar </w:t>
            </w:r>
            <w:r w:rsidRPr="0075480B">
              <w:rPr>
                <w:rFonts w:eastAsia="Times New Roman" w:cs="Arial"/>
                <w:i/>
                <w:color w:val="FF0000"/>
                <w:sz w:val="24"/>
                <w:szCs w:val="24"/>
              </w:rPr>
              <w:t>un procedimiento alternativo indicarlo</w:t>
            </w:r>
            <w:r w:rsidRPr="0075480B">
              <w:rPr>
                <w:rFonts w:eastAsia="Times New Roman" w:cs="Times New Roman"/>
                <w:i/>
                <w:color w:val="FF0000"/>
                <w:sz w:val="24"/>
                <w:szCs w:val="24"/>
              </w:rPr>
              <w:t xml:space="preserve"> en </w:t>
            </w:r>
            <w:r w:rsidRPr="0075480B">
              <w:rPr>
                <w:rFonts w:eastAsia="Times New Roman" w:cs="Arial"/>
                <w:i/>
                <w:color w:val="FF0000"/>
                <w:sz w:val="24"/>
                <w:szCs w:val="24"/>
              </w:rPr>
              <w:t>este numeral, caso contrario eliminar este numeral.</w:t>
            </w:r>
          </w:p>
        </w:tc>
      </w:tr>
      <w:tr w:rsidR="00EE4E7E" w:rsidRPr="0003793E" w:rsidTr="006702EC">
        <w:tblPrEx>
          <w:tblBorders>
            <w:insideH w:val="single" w:sz="8" w:space="0" w:color="000000"/>
          </w:tblBorders>
        </w:tblPrEx>
        <w:tc>
          <w:tcPr>
            <w:tcW w:w="1135" w:type="dxa"/>
            <w:vAlign w:val="center"/>
          </w:tcPr>
          <w:p w:rsidR="00EE4E7E" w:rsidRPr="0075480B" w:rsidDel="00A17444"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31.4</w:t>
            </w:r>
          </w:p>
        </w:tc>
        <w:tc>
          <w:tcPr>
            <w:tcW w:w="8930" w:type="dxa"/>
          </w:tcPr>
          <w:p w:rsidR="00EE4E7E" w:rsidRPr="0075480B" w:rsidRDefault="00A0125A" w:rsidP="00A0125A">
            <w:pPr>
              <w:widowControl w:val="0"/>
              <w:spacing w:before="100" w:after="100" w:line="240" w:lineRule="auto"/>
              <w:ind w:left="34" w:firstLine="23"/>
              <w:jc w:val="both"/>
              <w:rPr>
                <w:rFonts w:eastAsia="Times New Roman" w:cs="Times New Roman"/>
                <w:sz w:val="24"/>
                <w:szCs w:val="24"/>
              </w:rPr>
            </w:pPr>
            <w:r>
              <w:rPr>
                <w:rFonts w:eastAsia="Times New Roman" w:cs="Times New Roman"/>
                <w:sz w:val="24"/>
                <w:szCs w:val="24"/>
              </w:rPr>
              <w:t>La</w:t>
            </w:r>
            <w:r w:rsidR="00EE4E7E" w:rsidRPr="0075480B">
              <w:rPr>
                <w:rFonts w:eastAsia="Times New Roman" w:cs="Times New Roman"/>
                <w:sz w:val="24"/>
                <w:szCs w:val="24"/>
              </w:rPr>
              <w:t xml:space="preserve"> calificación mínima de una oferta técnica deberá ser </w:t>
            </w:r>
            <w:r w:rsidR="00EE4E7E" w:rsidRPr="0075480B">
              <w:rPr>
                <w:rFonts w:eastAsia="Times New Roman" w:cs="Times New Roman"/>
                <w:i/>
                <w:color w:val="FF0000"/>
                <w:sz w:val="24"/>
                <w:szCs w:val="24"/>
              </w:rPr>
              <w:t>(xx%)</w:t>
            </w:r>
            <w:r w:rsidR="00EE4E7E" w:rsidRPr="0075480B">
              <w:rPr>
                <w:rFonts w:eastAsia="Times New Roman" w:cs="Times New Roman"/>
                <w:color w:val="FF0000"/>
                <w:sz w:val="24"/>
                <w:szCs w:val="24"/>
              </w:rPr>
              <w:t xml:space="preserve"> </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31.5</w:t>
            </w:r>
          </w:p>
        </w:tc>
        <w:tc>
          <w:tcPr>
            <w:tcW w:w="8930" w:type="dxa"/>
          </w:tcPr>
          <w:p w:rsidR="00EE4E7E" w:rsidRPr="0075480B" w:rsidRDefault="00EE4E7E" w:rsidP="006702EC">
            <w:pPr>
              <w:tabs>
                <w:tab w:val="right" w:pos="7254"/>
              </w:tabs>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En caso de aplicar el método basado en calidad y costo agregar el párrafo:</w:t>
            </w:r>
          </w:p>
          <w:p w:rsidR="00EE4E7E" w:rsidRPr="0075480B" w:rsidRDefault="00EE4E7E" w:rsidP="006702EC">
            <w:pPr>
              <w:tabs>
                <w:tab w:val="right" w:pos="7254"/>
              </w:tabs>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La ponderación de la propuesta técnica será de (Colocar el  %) y,  la ponderación de la propuesta económica será de (Colocar el % )</w:t>
            </w:r>
          </w:p>
          <w:p w:rsidR="00EE4E7E" w:rsidRPr="0075480B" w:rsidRDefault="00EE4E7E" w:rsidP="006702EC">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i/>
                <w:color w:val="FF0000"/>
                <w:sz w:val="24"/>
                <w:szCs w:val="24"/>
              </w:rPr>
              <w:t>En caso de aplicar otro de los métodos indicar: “No se ponderaran las ofertas técnicas – económicas”</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36.2</w:t>
            </w:r>
          </w:p>
        </w:tc>
        <w:tc>
          <w:tcPr>
            <w:tcW w:w="8930" w:type="dxa"/>
          </w:tcPr>
          <w:p w:rsidR="00EE4E7E" w:rsidRPr="0075480B" w:rsidRDefault="00EE4E7E" w:rsidP="00EF01C7">
            <w:pPr>
              <w:tabs>
                <w:tab w:val="right" w:pos="7254"/>
              </w:tabs>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El plazo para presentar protestas ante resultados de la precalificación o evaluación una vez que estos sean notificados a los Oferentes será de </w:t>
            </w:r>
            <w:r w:rsidRPr="0075480B">
              <w:rPr>
                <w:rFonts w:eastAsia="Times New Roman" w:cs="Times New Roman"/>
                <w:i/>
                <w:color w:val="FF0000"/>
                <w:sz w:val="24"/>
                <w:szCs w:val="24"/>
              </w:rPr>
              <w:t xml:space="preserve">(Indicar el número de días que no deberá ser menos de </w:t>
            </w:r>
            <w:r w:rsidR="00DB1124" w:rsidRPr="0075480B">
              <w:rPr>
                <w:rFonts w:eastAsia="Times New Roman" w:cs="Times New Roman"/>
                <w:i/>
                <w:color w:val="FF0000"/>
                <w:sz w:val="24"/>
                <w:szCs w:val="24"/>
              </w:rPr>
              <w:t>5 días hábiles</w:t>
            </w:r>
            <w:r w:rsidRPr="0075480B">
              <w:rPr>
                <w:rFonts w:eastAsia="Times New Roman" w:cs="Times New Roman"/>
                <w:i/>
                <w:color w:val="FF0000"/>
                <w:sz w:val="24"/>
                <w:szCs w:val="24"/>
              </w:rPr>
              <w:t>)</w:t>
            </w:r>
            <w:r w:rsidRPr="0075480B">
              <w:rPr>
                <w:rFonts w:eastAsia="Times New Roman" w:cs="Times New Roman"/>
                <w:sz w:val="24"/>
                <w:szCs w:val="24"/>
              </w:rPr>
              <w:t>.</w:t>
            </w:r>
          </w:p>
        </w:tc>
      </w:tr>
      <w:tr w:rsidR="00EE4E7E" w:rsidRPr="0003793E" w:rsidTr="006702EC">
        <w:tblPrEx>
          <w:tblBorders>
            <w:insideH w:val="single" w:sz="8" w:space="0" w:color="000000"/>
          </w:tblBorders>
        </w:tblPrEx>
        <w:tc>
          <w:tcPr>
            <w:tcW w:w="10065" w:type="dxa"/>
            <w:gridSpan w:val="2"/>
            <w:vAlign w:val="center"/>
          </w:tcPr>
          <w:p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es-ES"/>
              </w:rPr>
            </w:pPr>
            <w:r w:rsidRPr="0075480B">
              <w:rPr>
                <w:rFonts w:eastAsia="Times New Roman" w:cs="Times New Roman"/>
                <w:b/>
                <w:sz w:val="24"/>
                <w:szCs w:val="24"/>
                <w:lang w:val="es-ES"/>
              </w:rPr>
              <w:t>F. Adjudicación del Concurso</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40.1</w:t>
            </w:r>
          </w:p>
        </w:tc>
        <w:tc>
          <w:tcPr>
            <w:tcW w:w="8930" w:type="dxa"/>
            <w:vAlign w:val="center"/>
          </w:tcPr>
          <w:p w:rsidR="00EE4E7E" w:rsidRPr="0075480B" w:rsidRDefault="00EE4E7E" w:rsidP="006702EC">
            <w:pPr>
              <w:spacing w:before="100" w:after="100" w:line="240" w:lineRule="auto"/>
              <w:ind w:right="74"/>
              <w:jc w:val="both"/>
              <w:rPr>
                <w:rFonts w:eastAsia="Times New Roman" w:cs="Times New Roman"/>
                <w:sz w:val="24"/>
                <w:szCs w:val="24"/>
                <w:lang w:val="es-ES"/>
              </w:rPr>
            </w:pPr>
            <w:r w:rsidRPr="0075480B">
              <w:rPr>
                <w:rFonts w:eastAsia="Times New Roman" w:cs="Times New Roman"/>
                <w:sz w:val="24"/>
                <w:szCs w:val="24"/>
                <w:lang w:val="es-ES"/>
              </w:rPr>
              <w:t xml:space="preserve">El Oferente adjudicatario </w:t>
            </w:r>
            <w:r w:rsidRPr="0075480B">
              <w:rPr>
                <w:rFonts w:eastAsia="Times New Roman" w:cs="Times New Roman"/>
                <w:i/>
                <w:color w:val="FF0000"/>
                <w:sz w:val="24"/>
                <w:szCs w:val="24"/>
                <w:lang w:val="es-ES"/>
              </w:rPr>
              <w:t>(Deberá) (No deberá)</w:t>
            </w:r>
            <w:r w:rsidRPr="0075480B">
              <w:rPr>
                <w:rFonts w:eastAsia="Times New Roman" w:cs="Times New Roman"/>
                <w:i/>
                <w:sz w:val="24"/>
                <w:szCs w:val="24"/>
                <w:lang w:val="es-ES"/>
              </w:rPr>
              <w:t xml:space="preserve"> </w:t>
            </w:r>
            <w:r w:rsidRPr="0075480B">
              <w:rPr>
                <w:rFonts w:eastAsia="Times New Roman" w:cs="Times New Roman"/>
                <w:sz w:val="24"/>
                <w:szCs w:val="24"/>
                <w:lang w:val="es-ES"/>
              </w:rPr>
              <w:t xml:space="preserve">presentar una </w:t>
            </w:r>
            <w:r w:rsidR="00C5657B">
              <w:rPr>
                <w:rFonts w:eastAsia="Times New Roman" w:cs="Times New Roman"/>
                <w:sz w:val="24"/>
                <w:szCs w:val="24"/>
                <w:lang w:val="es-ES"/>
              </w:rPr>
              <w:t xml:space="preserve">Fianza o </w:t>
            </w:r>
            <w:r w:rsidRPr="0075480B">
              <w:rPr>
                <w:rFonts w:eastAsia="Times New Roman" w:cs="Times New Roman"/>
                <w:sz w:val="24"/>
                <w:szCs w:val="24"/>
                <w:lang w:val="es-ES"/>
              </w:rPr>
              <w:t xml:space="preserve">Garantía de </w:t>
            </w:r>
            <w:r w:rsidR="00DB1124" w:rsidRPr="0075480B">
              <w:rPr>
                <w:rFonts w:eastAsia="Times New Roman" w:cs="Times New Roman"/>
                <w:sz w:val="24"/>
                <w:szCs w:val="24"/>
                <w:lang w:val="es-ES"/>
              </w:rPr>
              <w:t xml:space="preserve">Cumplimiento  </w:t>
            </w:r>
            <w:r w:rsidRPr="0075480B">
              <w:rPr>
                <w:rFonts w:eastAsia="Times New Roman" w:cs="Times New Roman"/>
                <w:sz w:val="24"/>
                <w:szCs w:val="24"/>
                <w:lang w:val="es-ES"/>
              </w:rPr>
              <w:t xml:space="preserve">por un valor de </w:t>
            </w:r>
            <w:r w:rsidR="00C5657B">
              <w:rPr>
                <w:rFonts w:eastAsia="Times New Roman" w:cs="Times New Roman"/>
                <w:i/>
                <w:color w:val="FF0000"/>
                <w:sz w:val="24"/>
                <w:szCs w:val="24"/>
                <w:lang w:val="es-ES"/>
              </w:rPr>
              <w:t xml:space="preserve">US$___ </w:t>
            </w:r>
            <w:r w:rsidRPr="0075480B">
              <w:rPr>
                <w:rFonts w:eastAsia="Times New Roman" w:cs="Times New Roman"/>
                <w:sz w:val="24"/>
                <w:szCs w:val="24"/>
                <w:lang w:val="es-ES"/>
              </w:rPr>
              <w:t xml:space="preserve"> y por un plazo de </w:t>
            </w:r>
            <w:r w:rsidRPr="0075480B">
              <w:rPr>
                <w:rFonts w:eastAsia="Times New Roman" w:cs="Times New Roman"/>
                <w:i/>
                <w:color w:val="FF0000"/>
                <w:sz w:val="24"/>
                <w:szCs w:val="24"/>
                <w:lang w:val="es-ES"/>
              </w:rPr>
              <w:t>XXX meses</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adicionales al plazo de ejecución de la consultoría.</w:t>
            </w:r>
          </w:p>
          <w:p w:rsidR="00EE4E7E" w:rsidRPr="0075480B" w:rsidRDefault="00EE4E7E" w:rsidP="006702EC">
            <w:pPr>
              <w:spacing w:before="100" w:after="100" w:line="240" w:lineRule="auto"/>
              <w:ind w:right="74"/>
              <w:jc w:val="both"/>
              <w:rPr>
                <w:rFonts w:eastAsia="Times New Roman" w:cs="Times New Roman"/>
                <w:sz w:val="24"/>
                <w:szCs w:val="24"/>
                <w:lang w:val="es-ES"/>
              </w:rPr>
            </w:pPr>
            <w:r w:rsidRPr="0075480B">
              <w:rPr>
                <w:rFonts w:eastAsia="Times New Roman" w:cs="Times New Roman"/>
                <w:sz w:val="24"/>
                <w:szCs w:val="24"/>
                <w:lang w:val="es-ES"/>
              </w:rPr>
              <w:t xml:space="preserve">Esta garantía se presentara dentro de </w:t>
            </w:r>
            <w:r w:rsidRPr="0075480B">
              <w:rPr>
                <w:rFonts w:eastAsia="Times New Roman" w:cs="Times New Roman"/>
                <w:i/>
                <w:color w:val="FF0000"/>
                <w:sz w:val="24"/>
                <w:szCs w:val="24"/>
                <w:lang w:val="es-ES"/>
              </w:rPr>
              <w:t>los (XXX)</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días posteriores a la negociación favorable de los términos del contrato</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40.2</w:t>
            </w:r>
          </w:p>
        </w:tc>
        <w:tc>
          <w:tcPr>
            <w:tcW w:w="8930" w:type="dxa"/>
            <w:vAlign w:val="center"/>
          </w:tcPr>
          <w:p w:rsidR="003725F5" w:rsidRDefault="00EE4E7E" w:rsidP="006702EC">
            <w:pPr>
              <w:spacing w:before="100" w:after="100" w:line="240" w:lineRule="auto"/>
              <w:ind w:right="74"/>
              <w:jc w:val="both"/>
              <w:rPr>
                <w:rFonts w:eastAsia="Times New Roman" w:cs="Times New Roman"/>
                <w:sz w:val="24"/>
                <w:szCs w:val="24"/>
              </w:rPr>
            </w:pPr>
            <w:r w:rsidRPr="0075480B">
              <w:rPr>
                <w:rFonts w:eastAsia="Times New Roman" w:cs="Times New Roman"/>
                <w:color w:val="FF0000"/>
                <w:sz w:val="24"/>
                <w:szCs w:val="24"/>
              </w:rPr>
              <w:t xml:space="preserve">(Si/No) </w:t>
            </w:r>
            <w:r w:rsidRPr="0075480B">
              <w:rPr>
                <w:rFonts w:eastAsia="Times New Roman" w:cs="Times New Roman"/>
                <w:sz w:val="24"/>
                <w:szCs w:val="24"/>
              </w:rPr>
              <w:t>se</w:t>
            </w:r>
            <w:r w:rsidRPr="0075480B">
              <w:rPr>
                <w:rFonts w:eastAsia="Times New Roman" w:cs="Times New Roman"/>
                <w:color w:val="FF0000"/>
                <w:sz w:val="24"/>
                <w:szCs w:val="24"/>
              </w:rPr>
              <w:t xml:space="preserve"> </w:t>
            </w:r>
            <w:r w:rsidRPr="0075480B">
              <w:rPr>
                <w:rFonts w:eastAsia="Times New Roman" w:cs="Times New Roman"/>
                <w:sz w:val="24"/>
                <w:szCs w:val="24"/>
              </w:rPr>
              <w:t>pagará anticipo</w:t>
            </w:r>
            <w:r w:rsidR="003725F5">
              <w:rPr>
                <w:rFonts w:eastAsia="Times New Roman" w:cs="Times New Roman"/>
                <w:sz w:val="24"/>
                <w:szCs w:val="24"/>
              </w:rPr>
              <w:t>.</w:t>
            </w:r>
          </w:p>
          <w:p w:rsidR="009B643A" w:rsidRDefault="003725F5" w:rsidP="006702EC">
            <w:pPr>
              <w:spacing w:before="100" w:after="100" w:line="240" w:lineRule="auto"/>
              <w:ind w:right="74"/>
              <w:jc w:val="both"/>
              <w:rPr>
                <w:rFonts w:eastAsia="Times New Roman" w:cs="Times New Roman"/>
                <w:sz w:val="24"/>
                <w:szCs w:val="24"/>
              </w:rPr>
            </w:pPr>
            <w:r>
              <w:rPr>
                <w:rFonts w:eastAsia="Times New Roman" w:cs="Times New Roman"/>
                <w:i/>
                <w:color w:val="FF0000"/>
                <w:sz w:val="24"/>
                <w:szCs w:val="24"/>
              </w:rPr>
              <w:lastRenderedPageBreak/>
              <w:t xml:space="preserve">En caso de aplicarse anticipo en este caso, agregar: </w:t>
            </w:r>
            <w:r w:rsidR="00EE4E7E" w:rsidRPr="0075480B">
              <w:rPr>
                <w:rFonts w:eastAsia="Times New Roman" w:cs="Times New Roman"/>
                <w:sz w:val="24"/>
                <w:szCs w:val="24"/>
              </w:rPr>
              <w:t xml:space="preserve"> </w:t>
            </w:r>
          </w:p>
          <w:p w:rsidR="00EE4E7E" w:rsidRPr="0075480B" w:rsidRDefault="009B643A" w:rsidP="004149C5">
            <w:pPr>
              <w:tabs>
                <w:tab w:val="right" w:pos="7254"/>
              </w:tabs>
              <w:spacing w:before="100" w:after="100" w:line="240" w:lineRule="auto"/>
              <w:jc w:val="both"/>
              <w:rPr>
                <w:rFonts w:eastAsia="Times New Roman" w:cs="Times New Roman"/>
                <w:sz w:val="24"/>
                <w:szCs w:val="24"/>
                <w:lang w:val="es-ES"/>
              </w:rPr>
            </w:pPr>
            <w:r w:rsidRPr="004149C5">
              <w:rPr>
                <w:rFonts w:eastAsia="Times New Roman" w:cs="Times New Roman"/>
                <w:i/>
                <w:color w:val="FF0000"/>
                <w:sz w:val="24"/>
                <w:szCs w:val="24"/>
              </w:rPr>
              <w:t>El anticipo a otorgar será por un monto máximo del [indique el porcentaje] por ciento del Precio del Contrato, previo a la presentación de una garantía bancaria por el 100% del monto otorgado, con una vigencia de XX meses</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40.3</w:t>
            </w:r>
          </w:p>
        </w:tc>
        <w:tc>
          <w:tcPr>
            <w:tcW w:w="8930" w:type="dxa"/>
            <w:vAlign w:val="center"/>
          </w:tcPr>
          <w:p w:rsidR="00EE4E7E" w:rsidRPr="0075480B" w:rsidRDefault="00EE4E7E" w:rsidP="006702EC">
            <w:pPr>
              <w:spacing w:before="100" w:after="100" w:line="240" w:lineRule="auto"/>
              <w:ind w:right="74"/>
              <w:jc w:val="both"/>
              <w:rPr>
                <w:rFonts w:eastAsia="Times New Roman" w:cs="Times New Roman"/>
                <w:i/>
                <w:color w:val="FF0000"/>
                <w:sz w:val="24"/>
                <w:szCs w:val="24"/>
              </w:rPr>
            </w:pPr>
            <w:r w:rsidRPr="0075480B">
              <w:rPr>
                <w:rFonts w:eastAsia="Times New Roman" w:cs="Times New Roman"/>
                <w:i/>
                <w:color w:val="FF0000"/>
                <w:sz w:val="24"/>
                <w:szCs w:val="24"/>
              </w:rPr>
              <w:t>Indicar si se requerirán otras garantías detallando las características de las mismas.</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rPr>
            </w:pPr>
            <w:r w:rsidRPr="0075480B">
              <w:rPr>
                <w:rFonts w:eastAsia="Times New Roman" w:cs="Times New Roman"/>
                <w:b/>
                <w:sz w:val="24"/>
                <w:szCs w:val="24"/>
                <w:lang w:val="es-ES"/>
              </w:rPr>
              <w:t>41.1</w:t>
            </w:r>
            <w:r w:rsidRPr="0075480B">
              <w:rPr>
                <w:rFonts w:eastAsia="Times New Roman" w:cs="Arial"/>
                <w:b/>
                <w:sz w:val="24"/>
                <w:szCs w:val="24"/>
                <w:lang w:val="es-ES"/>
              </w:rPr>
              <w:t xml:space="preserve">    </w:t>
            </w:r>
          </w:p>
        </w:tc>
        <w:tc>
          <w:tcPr>
            <w:tcW w:w="8930" w:type="dxa"/>
            <w:vAlign w:val="center"/>
          </w:tcPr>
          <w:p w:rsidR="00EE4E7E" w:rsidRPr="0075480B" w:rsidRDefault="00EE4E7E" w:rsidP="006702EC">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Documentos a presentar posterior a la adjudicación</w:t>
            </w:r>
          </w:p>
          <w:p w:rsidR="00EE4E7E" w:rsidRPr="0075480B" w:rsidRDefault="00EE4E7E" w:rsidP="006702EC">
            <w:pPr>
              <w:numPr>
                <w:ilvl w:val="0"/>
                <w:numId w:val="29"/>
              </w:numPr>
              <w:spacing w:before="100" w:after="100" w:line="240" w:lineRule="auto"/>
              <w:ind w:right="74"/>
              <w:jc w:val="both"/>
              <w:rPr>
                <w:rFonts w:eastAsia="Times New Roman" w:cs="Times New Roman"/>
                <w:i/>
                <w:color w:val="FF0000"/>
                <w:sz w:val="24"/>
                <w:szCs w:val="24"/>
              </w:rPr>
            </w:pPr>
            <w:r w:rsidRPr="0075480B">
              <w:rPr>
                <w:rFonts w:eastAsia="Times New Roman" w:cs="Times New Roman"/>
                <w:i/>
                <w:color w:val="FF0000"/>
                <w:sz w:val="24"/>
                <w:szCs w:val="24"/>
              </w:rPr>
              <w:t>Acta notariada de la formalización del Consorcio (</w:t>
            </w:r>
            <w:r w:rsidR="004149C5">
              <w:rPr>
                <w:rFonts w:ascii="Calibri" w:eastAsia="Times New Roman" w:hAnsi="Calibri" w:cs="Times New Roman"/>
                <w:i/>
                <w:color w:val="FF0000"/>
                <w:sz w:val="24"/>
                <w:szCs w:val="24"/>
              </w:rPr>
              <w:t>Aplica en caso de propuestas presentadas por consorcios</w:t>
            </w:r>
            <w:r w:rsidRPr="0075480B">
              <w:rPr>
                <w:rFonts w:eastAsia="Times New Roman" w:cs="Times New Roman"/>
                <w:i/>
                <w:color w:val="FF0000"/>
                <w:sz w:val="24"/>
                <w:szCs w:val="24"/>
              </w:rPr>
              <w:t>)</w:t>
            </w:r>
          </w:p>
          <w:p w:rsidR="00EE4E7E" w:rsidRPr="0075480B" w:rsidRDefault="00EE4E7E" w:rsidP="006702EC">
            <w:pPr>
              <w:numPr>
                <w:ilvl w:val="0"/>
                <w:numId w:val="29"/>
              </w:numPr>
              <w:spacing w:before="100" w:after="100" w:line="240" w:lineRule="auto"/>
              <w:ind w:right="74"/>
              <w:jc w:val="both"/>
              <w:rPr>
                <w:rFonts w:eastAsia="Times New Roman" w:cs="Times New Roman"/>
                <w:i/>
                <w:color w:val="FF0000"/>
                <w:sz w:val="24"/>
                <w:szCs w:val="24"/>
              </w:rPr>
            </w:pPr>
            <w:r w:rsidRPr="0075480B">
              <w:rPr>
                <w:rFonts w:eastAsia="Times New Roman" w:cs="Times New Roman"/>
                <w:i/>
                <w:color w:val="FF0000"/>
                <w:sz w:val="24"/>
                <w:szCs w:val="24"/>
              </w:rPr>
              <w:t>Otros documentos que requiera la legislación nacional (Colocar el listado)</w:t>
            </w:r>
          </w:p>
          <w:p w:rsidR="00EE4E7E" w:rsidRPr="0075480B" w:rsidRDefault="00EE4E7E" w:rsidP="006702EC">
            <w:pPr>
              <w:numPr>
                <w:ilvl w:val="0"/>
                <w:numId w:val="29"/>
              </w:numPr>
              <w:spacing w:before="100" w:after="100" w:line="240" w:lineRule="auto"/>
              <w:ind w:right="74"/>
              <w:jc w:val="both"/>
              <w:rPr>
                <w:rFonts w:eastAsia="Times New Roman" w:cs="Times New Roman"/>
                <w:sz w:val="24"/>
                <w:szCs w:val="24"/>
              </w:rPr>
            </w:pPr>
            <w:r w:rsidRPr="0075480B">
              <w:rPr>
                <w:rFonts w:eastAsia="Times New Roman" w:cs="Times New Roman"/>
                <w:i/>
                <w:color w:val="FF0000"/>
                <w:sz w:val="24"/>
                <w:szCs w:val="24"/>
              </w:rPr>
              <w:t>Poder de representación debidamente apostillado (Si aplica)</w:t>
            </w:r>
          </w:p>
        </w:tc>
      </w:tr>
      <w:tr w:rsidR="00EE4E7E" w:rsidRPr="0003793E" w:rsidTr="006702EC">
        <w:tblPrEx>
          <w:tblBorders>
            <w:insideH w:val="single" w:sz="8" w:space="0" w:color="000000"/>
          </w:tblBorders>
        </w:tblPrEx>
        <w:tc>
          <w:tcPr>
            <w:tcW w:w="1135" w:type="dxa"/>
            <w:vAlign w:val="center"/>
          </w:tcPr>
          <w:p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41.2</w:t>
            </w:r>
          </w:p>
        </w:tc>
        <w:tc>
          <w:tcPr>
            <w:tcW w:w="8930" w:type="dxa"/>
            <w:vAlign w:val="center"/>
          </w:tcPr>
          <w:p w:rsidR="00EE4E7E" w:rsidRPr="0075480B" w:rsidRDefault="00EE4E7E" w:rsidP="006702EC">
            <w:pPr>
              <w:spacing w:before="100" w:after="100" w:line="240" w:lineRule="auto"/>
              <w:ind w:right="74"/>
              <w:jc w:val="both"/>
              <w:rPr>
                <w:rFonts w:eastAsia="Times New Roman" w:cs="Times New Roman"/>
                <w:i/>
                <w:color w:val="FF0000"/>
                <w:sz w:val="24"/>
                <w:szCs w:val="24"/>
                <w:lang w:val="es-ES"/>
              </w:rPr>
            </w:pPr>
            <w:r w:rsidRPr="0075480B">
              <w:rPr>
                <w:rFonts w:eastAsia="Times New Roman" w:cs="Times New Roman"/>
                <w:sz w:val="24"/>
                <w:szCs w:val="24"/>
                <w:lang w:val="es-ES"/>
              </w:rPr>
              <w:t>El procedimiento a seguir para la firma del contrato es:</w:t>
            </w:r>
            <w:r w:rsidRPr="0075480B">
              <w:rPr>
                <w:rFonts w:eastAsia="Times New Roman" w:cs="Times New Roman"/>
                <w:i/>
                <w:sz w:val="24"/>
                <w:szCs w:val="24"/>
                <w:lang w:val="es-ES"/>
              </w:rPr>
              <w:t xml:space="preserve"> </w:t>
            </w:r>
            <w:r w:rsidRPr="0075480B">
              <w:rPr>
                <w:rFonts w:eastAsia="Times New Roman" w:cs="Times New Roman"/>
                <w:i/>
                <w:color w:val="FF0000"/>
                <w:sz w:val="24"/>
                <w:szCs w:val="24"/>
                <w:lang w:val="es-ES"/>
              </w:rPr>
              <w:t xml:space="preserve">(Detallar aprobaciones, plazos, etc.). </w:t>
            </w:r>
            <w:r w:rsidRPr="0075480B">
              <w:rPr>
                <w:rFonts w:eastAsia="Times New Roman" w:cs="Times New Roman"/>
                <w:sz w:val="24"/>
                <w:szCs w:val="24"/>
                <w:lang w:val="es-ES"/>
              </w:rPr>
              <w:t xml:space="preserve">El plazo para firmar el contrato es de </w:t>
            </w:r>
            <w:r w:rsidRPr="0075480B">
              <w:rPr>
                <w:rFonts w:eastAsia="Times New Roman" w:cs="Times New Roman"/>
                <w:i/>
                <w:color w:val="FF0000"/>
                <w:sz w:val="24"/>
                <w:szCs w:val="24"/>
                <w:lang w:val="es-ES"/>
              </w:rPr>
              <w:t>(especificar días calendario)</w:t>
            </w:r>
          </w:p>
        </w:tc>
      </w:tr>
    </w:tbl>
    <w:p w:rsidR="00EE4E7E" w:rsidRPr="0080125D" w:rsidRDefault="00EE4E7E" w:rsidP="00EE4E7E">
      <w:pPr>
        <w:spacing w:after="0" w:line="240" w:lineRule="auto"/>
        <w:jc w:val="both"/>
        <w:rPr>
          <w:rFonts w:ascii="Calibri" w:eastAsia="Times New Roman" w:hAnsi="Calibri" w:cs="Times New Roman"/>
          <w:sz w:val="24"/>
          <w:szCs w:val="20"/>
          <w:lang w:val="es-ES"/>
        </w:rPr>
      </w:pPr>
    </w:p>
    <w:p w:rsidR="00EE4E7E" w:rsidRPr="0080125D" w:rsidRDefault="00EE4E7E" w:rsidP="00EE4E7E">
      <w:pPr>
        <w:suppressAutoHyphens/>
        <w:spacing w:after="0" w:line="240" w:lineRule="auto"/>
        <w:jc w:val="center"/>
        <w:outlineLvl w:val="3"/>
        <w:rPr>
          <w:rFonts w:ascii="Calibri" w:eastAsia="Times New Roman" w:hAnsi="Calibri" w:cs="Times New Roman"/>
          <w:sz w:val="36"/>
          <w:szCs w:val="24"/>
          <w:lang w:val="es-ES"/>
        </w:rPr>
      </w:pPr>
      <w:bookmarkStart w:id="24" w:name="_Toc101929323"/>
      <w:bookmarkStart w:id="25" w:name="_Toc101931207"/>
      <w:r w:rsidRPr="0080125D">
        <w:rPr>
          <w:rFonts w:ascii="Calibri" w:eastAsia="Times New Roman" w:hAnsi="Calibri" w:cs="Times New Roman"/>
          <w:sz w:val="36"/>
          <w:szCs w:val="24"/>
          <w:lang w:val="es-ES"/>
        </w:rPr>
        <w:br w:type="page"/>
      </w:r>
      <w:bookmarkStart w:id="26" w:name="_Toc366514208"/>
      <w:bookmarkStart w:id="27" w:name="_Toc364779458"/>
      <w:r w:rsidRPr="0080125D">
        <w:rPr>
          <w:rFonts w:ascii="Calibri" w:eastAsia="Times New Roman" w:hAnsi="Calibri" w:cs="Times New Roman"/>
          <w:b/>
          <w:iCs/>
          <w:sz w:val="36"/>
          <w:szCs w:val="20"/>
        </w:rPr>
        <w:lastRenderedPageBreak/>
        <w:t>Sección IV.</w:t>
      </w:r>
      <w:bookmarkEnd w:id="26"/>
    </w:p>
    <w:p w:rsidR="00EE4E7E" w:rsidRPr="0080125D" w:rsidRDefault="00EE4E7E" w:rsidP="00EE4E7E">
      <w:pPr>
        <w:spacing w:after="0" w:line="240" w:lineRule="auto"/>
        <w:ind w:right="468"/>
        <w:jc w:val="center"/>
        <w:outlineLvl w:val="0"/>
        <w:rPr>
          <w:rFonts w:ascii="Calibri" w:eastAsia="Times New Roman" w:hAnsi="Calibri" w:cs="Times New Roman"/>
          <w:b/>
          <w:sz w:val="36"/>
          <w:szCs w:val="20"/>
          <w:lang w:val="es-ES"/>
        </w:rPr>
      </w:pPr>
      <w:bookmarkStart w:id="28" w:name="_Toc366514209"/>
      <w:r w:rsidRPr="0080125D">
        <w:rPr>
          <w:rFonts w:ascii="Calibri" w:eastAsia="Times New Roman" w:hAnsi="Calibri" w:cs="Times New Roman"/>
          <w:b/>
          <w:sz w:val="36"/>
          <w:szCs w:val="20"/>
          <w:lang w:val="es-ES"/>
        </w:rPr>
        <w:t>Criterios de evaluación</w:t>
      </w:r>
      <w:bookmarkEnd w:id="27"/>
      <w:bookmarkEnd w:id="28"/>
      <w:r w:rsidRPr="0080125D">
        <w:rPr>
          <w:rFonts w:ascii="Calibri" w:eastAsia="Times New Roman" w:hAnsi="Calibri" w:cs="Times New Roman"/>
          <w:b/>
          <w:sz w:val="36"/>
          <w:szCs w:val="20"/>
          <w:lang w:val="es-ES"/>
        </w:rPr>
        <w:t xml:space="preserve"> </w:t>
      </w:r>
      <w:bookmarkEnd w:id="24"/>
      <w:bookmarkEnd w:id="25"/>
    </w:p>
    <w:p w:rsidR="00EE4E7E" w:rsidRPr="0080125D" w:rsidRDefault="00EE4E7E" w:rsidP="00EE4E7E">
      <w:pPr>
        <w:suppressAutoHyphens/>
        <w:spacing w:after="0" w:line="240" w:lineRule="auto"/>
        <w:ind w:left="-709" w:right="468"/>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Esta Sección contiene ejemplos de los criterios que se deberán usar para calificar a los Oferentes y evaluar las ofertas técnicas y económicas, sin embargo es responsabilidad del Prestatario/Beneficiario definir dichos criterios en el Documento Base de Concurso. </w:t>
      </w:r>
    </w:p>
    <w:p w:rsidR="00EE4E7E" w:rsidRPr="0080125D" w:rsidRDefault="00EE4E7E" w:rsidP="00EE4E7E">
      <w:pPr>
        <w:spacing w:after="0" w:line="240" w:lineRule="auto"/>
        <w:ind w:left="-709" w:right="468"/>
        <w:rPr>
          <w:rFonts w:ascii="Calibri" w:eastAsia="Times New Roman" w:hAnsi="Calibri" w:cs="Times New Roman"/>
          <w:sz w:val="24"/>
          <w:szCs w:val="20"/>
          <w:lang w:val="es-ES"/>
        </w:rPr>
      </w:pPr>
    </w:p>
    <w:p w:rsidR="00EE4E7E" w:rsidRPr="0080125D" w:rsidRDefault="00EE4E7E" w:rsidP="006A3AA5">
      <w:pPr>
        <w:numPr>
          <w:ilvl w:val="0"/>
          <w:numId w:val="9"/>
        </w:numPr>
        <w:spacing w:after="0" w:line="240" w:lineRule="auto"/>
        <w:ind w:left="426" w:right="468" w:hanging="426"/>
        <w:jc w:val="both"/>
        <w:rPr>
          <w:rFonts w:ascii="Calibri" w:eastAsia="Times New Roman" w:hAnsi="Calibri" w:cs="Times New Roman"/>
          <w:b/>
          <w:sz w:val="24"/>
          <w:szCs w:val="20"/>
        </w:rPr>
      </w:pPr>
      <w:r w:rsidRPr="0080125D">
        <w:rPr>
          <w:rFonts w:ascii="Calibri" w:eastAsia="Times New Roman" w:hAnsi="Calibri" w:cs="Times New Roman"/>
          <w:b/>
          <w:sz w:val="24"/>
          <w:szCs w:val="20"/>
        </w:rPr>
        <w:t>Primera Etapa Precalificación.</w:t>
      </w:r>
    </w:p>
    <w:p w:rsidR="00EE4E7E" w:rsidRPr="0080125D" w:rsidRDefault="00EE4E7E" w:rsidP="00EE4E7E">
      <w:pPr>
        <w:widowControl w:val="0"/>
        <w:autoSpaceDE w:val="0"/>
        <w:autoSpaceDN w:val="0"/>
        <w:adjustRightInd w:val="0"/>
        <w:spacing w:after="0" w:line="240" w:lineRule="auto"/>
        <w:ind w:left="-709" w:right="468" w:hanging="540"/>
        <w:jc w:val="both"/>
        <w:rPr>
          <w:rFonts w:ascii="Calibri" w:eastAsia="Times New Roman" w:hAnsi="Calibri" w:cs="Times New Roman"/>
          <w:sz w:val="24"/>
          <w:szCs w:val="24"/>
          <w:lang w:val="es-ES"/>
        </w:rPr>
      </w:pPr>
    </w:p>
    <w:p w:rsidR="00EE4E7E" w:rsidRPr="0080125D" w:rsidRDefault="00EE4E7E" w:rsidP="00EE4E7E">
      <w:pPr>
        <w:widowControl w:val="0"/>
        <w:autoSpaceDE w:val="0"/>
        <w:autoSpaceDN w:val="0"/>
        <w:adjustRightInd w:val="0"/>
        <w:spacing w:after="0" w:line="240" w:lineRule="auto"/>
        <w:ind w:left="-709" w:right="468"/>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 xml:space="preserve">El Oferente presentará incluidos como parte de su propuesta, todos los documentos que acrediten su precalificación para participar en la Concurso y sus calificaciones para proveer los servicios de consultoría requeridas en caso de que se le adjudique el Concurso. </w:t>
      </w:r>
    </w:p>
    <w:p w:rsidR="00EE4E7E" w:rsidRPr="0080125D" w:rsidRDefault="00EE4E7E" w:rsidP="00EE4E7E">
      <w:pPr>
        <w:spacing w:after="0" w:line="240" w:lineRule="auto"/>
        <w:ind w:left="-709" w:right="468"/>
        <w:jc w:val="both"/>
        <w:rPr>
          <w:rFonts w:ascii="Calibri" w:eastAsia="Times New Roman" w:hAnsi="Calibri" w:cs="Times New Roman"/>
          <w:sz w:val="24"/>
          <w:szCs w:val="20"/>
          <w:lang w:val="es-ES"/>
        </w:rPr>
      </w:pPr>
    </w:p>
    <w:p w:rsidR="00EE4E7E" w:rsidRPr="0080125D" w:rsidRDefault="00EE4E7E" w:rsidP="00EE4E7E">
      <w:pPr>
        <w:widowControl w:val="0"/>
        <w:autoSpaceDE w:val="0"/>
        <w:autoSpaceDN w:val="0"/>
        <w:adjustRightInd w:val="0"/>
        <w:spacing w:after="0" w:line="240" w:lineRule="auto"/>
        <w:ind w:right="468"/>
        <w:jc w:val="center"/>
        <w:rPr>
          <w:rFonts w:ascii="Calibri" w:eastAsia="Times New Roman" w:hAnsi="Calibri" w:cs="Times New Roman"/>
          <w:b/>
          <w:sz w:val="24"/>
          <w:szCs w:val="20"/>
        </w:rPr>
      </w:pPr>
      <w:r w:rsidRPr="0080125D">
        <w:rPr>
          <w:rFonts w:ascii="Calibri" w:eastAsia="Times New Roman" w:hAnsi="Calibri" w:cs="Times New Roman"/>
          <w:b/>
          <w:sz w:val="24"/>
          <w:szCs w:val="20"/>
        </w:rPr>
        <w:t>Criterios de Precalificación</w:t>
      </w:r>
    </w:p>
    <w:p w:rsidR="00EE4E7E" w:rsidRPr="0080125D" w:rsidRDefault="00EE4E7E" w:rsidP="00EE4E7E">
      <w:pPr>
        <w:autoSpaceDE w:val="0"/>
        <w:autoSpaceDN w:val="0"/>
        <w:adjustRightInd w:val="0"/>
        <w:spacing w:after="0" w:line="240" w:lineRule="auto"/>
        <w:ind w:left="-709" w:right="468"/>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(Los criterios y las evidencias básicas más reconocidas por el BCIE para cumplir con la precalificación se presentan a continuación, el Prestatario/Beneficiario podrá hacer ajustes a los criterios El BCIE conocerá y aceptará los ajustes recomendados y plenamente justificados por el Prestatario/Beneficiario.</w:t>
      </w:r>
    </w:p>
    <w:p w:rsidR="00EE4E7E" w:rsidRPr="0080125D" w:rsidRDefault="00EE4E7E" w:rsidP="00EE4E7E">
      <w:pPr>
        <w:autoSpaceDE w:val="0"/>
        <w:autoSpaceDN w:val="0"/>
        <w:adjustRightInd w:val="0"/>
        <w:spacing w:after="0" w:line="240" w:lineRule="auto"/>
        <w:ind w:left="-709" w:right="468"/>
        <w:jc w:val="both"/>
        <w:rPr>
          <w:rFonts w:ascii="Calibri" w:eastAsia="Times New Roman" w:hAnsi="Calibri" w:cs="Times New Roman"/>
          <w:i/>
          <w:color w:val="FF0000"/>
          <w:sz w:val="24"/>
          <w:szCs w:val="20"/>
        </w:rPr>
      </w:pPr>
    </w:p>
    <w:p w:rsidR="00EE4E7E" w:rsidRPr="0080125D" w:rsidRDefault="00EE4E7E" w:rsidP="00EE4E7E">
      <w:pPr>
        <w:spacing w:after="0" w:line="240" w:lineRule="auto"/>
        <w:ind w:left="-720" w:right="468"/>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El Oferente que no cumpla </w:t>
      </w:r>
      <w:r w:rsidR="0003793E">
        <w:rPr>
          <w:rFonts w:ascii="Calibri" w:eastAsia="Times New Roman" w:hAnsi="Calibri" w:cs="Times New Roman"/>
          <w:b/>
          <w:sz w:val="24"/>
          <w:szCs w:val="20"/>
        </w:rPr>
        <w:t xml:space="preserve">todos </w:t>
      </w:r>
      <w:r w:rsidRPr="0080125D">
        <w:rPr>
          <w:rFonts w:ascii="Calibri" w:eastAsia="Times New Roman" w:hAnsi="Calibri" w:cs="Times New Roman"/>
          <w:b/>
          <w:sz w:val="24"/>
          <w:szCs w:val="20"/>
        </w:rPr>
        <w:t>los criterios no pasará a la etapa de evaluación de la Oferta Técnica.</w:t>
      </w:r>
    </w:p>
    <w:p w:rsidR="00EE4E7E" w:rsidRPr="0080125D" w:rsidRDefault="00EE4E7E" w:rsidP="00EE4E7E">
      <w:pPr>
        <w:spacing w:after="0" w:line="240" w:lineRule="auto"/>
        <w:ind w:left="-720" w:right="468"/>
        <w:jc w:val="both"/>
        <w:rPr>
          <w:rFonts w:ascii="Calibri" w:eastAsia="Times New Roman" w:hAnsi="Calibri" w:cs="Times New Roman"/>
          <w:b/>
          <w:sz w:val="24"/>
          <w:szCs w:val="20"/>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EE4E7E" w:rsidRPr="0080125D" w:rsidTr="006702EC">
        <w:trPr>
          <w:trHeight w:val="20"/>
          <w:tblHeader/>
        </w:trPr>
        <w:tc>
          <w:tcPr>
            <w:tcW w:w="9923" w:type="dxa"/>
            <w:gridSpan w:val="2"/>
            <w:tcBorders>
              <w:bottom w:val="single" w:sz="4" w:space="0" w:color="auto"/>
            </w:tcBorders>
            <w:shd w:val="clear" w:color="auto" w:fill="DDD9C3"/>
            <w:noWrap/>
            <w:vAlign w:val="center"/>
          </w:tcPr>
          <w:p w:rsidR="00EE4E7E" w:rsidRPr="0080125D" w:rsidRDefault="00EE4E7E" w:rsidP="006702EC">
            <w:pPr>
              <w:autoSpaceDE w:val="0"/>
              <w:autoSpaceDN w:val="0"/>
              <w:adjustRightInd w:val="0"/>
              <w:spacing w:before="60" w:after="60" w:line="240" w:lineRule="auto"/>
              <w:ind w:right="-32"/>
              <w:rPr>
                <w:rFonts w:ascii="Calibri" w:eastAsia="Times New Roman" w:hAnsi="Calibri" w:cs="Times New Roman"/>
                <w:b/>
                <w:sz w:val="24"/>
                <w:szCs w:val="20"/>
              </w:rPr>
            </w:pPr>
            <w:r w:rsidRPr="0080125D">
              <w:rPr>
                <w:rFonts w:ascii="Calibri" w:eastAsia="Times New Roman" w:hAnsi="Calibri" w:cs="Times New Roman"/>
                <w:b/>
                <w:sz w:val="24"/>
                <w:szCs w:val="20"/>
              </w:rPr>
              <w:t>Criterio de Precalificación 1:  Capacidad para obligarse y contratar</w:t>
            </w:r>
          </w:p>
        </w:tc>
      </w:tr>
      <w:tr w:rsidR="00EE4E7E" w:rsidRPr="0080125D" w:rsidTr="006702EC">
        <w:trPr>
          <w:trHeight w:val="20"/>
          <w:tblHeader/>
        </w:trPr>
        <w:tc>
          <w:tcPr>
            <w:tcW w:w="1418" w:type="dxa"/>
            <w:tcBorders>
              <w:bottom w:val="single" w:sz="4" w:space="0" w:color="auto"/>
            </w:tcBorders>
            <w:shd w:val="clear" w:color="auto" w:fill="EEECE1"/>
            <w:noWrap/>
            <w:vAlign w:val="center"/>
          </w:tcPr>
          <w:p w:rsidR="00EE4E7E" w:rsidRPr="0080125D" w:rsidRDefault="00EE4E7E" w:rsidP="006702EC">
            <w:pPr>
              <w:spacing w:before="60" w:after="60" w:line="240" w:lineRule="auto"/>
              <w:ind w:right="-34"/>
              <w:jc w:val="center"/>
              <w:rPr>
                <w:rFonts w:ascii="Calibri" w:eastAsia="Times New Roman" w:hAnsi="Calibri" w:cs="Times New Roman"/>
                <w:b/>
                <w:szCs w:val="20"/>
              </w:rPr>
            </w:pPr>
            <w:r w:rsidRPr="0080125D">
              <w:rPr>
                <w:rFonts w:ascii="Calibri" w:eastAsia="Times New Roman" w:hAnsi="Calibri" w:cs="Times New Roman"/>
                <w:b/>
                <w:szCs w:val="20"/>
              </w:rPr>
              <w:t>Evaluación</w:t>
            </w:r>
          </w:p>
        </w:tc>
        <w:tc>
          <w:tcPr>
            <w:tcW w:w="8505" w:type="dxa"/>
            <w:tcBorders>
              <w:bottom w:val="single" w:sz="4" w:space="0" w:color="auto"/>
            </w:tcBorders>
            <w:shd w:val="clear" w:color="auto" w:fill="EEECE1"/>
            <w:vAlign w:val="center"/>
          </w:tcPr>
          <w:p w:rsidR="00EE4E7E" w:rsidRPr="0080125D" w:rsidRDefault="00EE4E7E" w:rsidP="006702EC">
            <w:pPr>
              <w:tabs>
                <w:tab w:val="num" w:pos="1782"/>
              </w:tabs>
              <w:autoSpaceDE w:val="0"/>
              <w:autoSpaceDN w:val="0"/>
              <w:adjustRightInd w:val="0"/>
              <w:spacing w:before="60" w:after="60" w:line="240" w:lineRule="auto"/>
              <w:ind w:left="1782" w:right="214" w:hanging="792"/>
              <w:jc w:val="center"/>
              <w:rPr>
                <w:rFonts w:ascii="Calibri" w:eastAsia="Times New Roman" w:hAnsi="Calibri" w:cs="Times New Roman"/>
                <w:b/>
                <w:szCs w:val="20"/>
              </w:rPr>
            </w:pPr>
            <w:r w:rsidRPr="0080125D">
              <w:rPr>
                <w:rFonts w:ascii="Calibri" w:eastAsia="Times New Roman" w:hAnsi="Calibri" w:cs="Times New Roman"/>
                <w:b/>
                <w:szCs w:val="20"/>
              </w:rPr>
              <w:t>Evidencia Presentada</w:t>
            </w:r>
          </w:p>
        </w:tc>
      </w:tr>
      <w:tr w:rsidR="00EE4E7E" w:rsidRPr="0080125D" w:rsidTr="006702EC">
        <w:trPr>
          <w:trHeight w:val="571"/>
        </w:trPr>
        <w:tc>
          <w:tcPr>
            <w:tcW w:w="1418" w:type="dxa"/>
            <w:shd w:val="clear" w:color="auto" w:fill="auto"/>
            <w:noWrap/>
            <w:vAlign w:val="center"/>
          </w:tcPr>
          <w:p w:rsidR="00EE4E7E" w:rsidRPr="0080125D" w:rsidRDefault="00EE4E7E" w:rsidP="006702EC">
            <w:pPr>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autoSpaceDE w:val="0"/>
              <w:autoSpaceDN w:val="0"/>
              <w:adjustRightInd w:val="0"/>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Carta de confirmación de participación y presentación de la Propuesta, debidamente firmada por el representante legal del </w:t>
            </w:r>
            <w:r w:rsidRPr="0080125D">
              <w:rPr>
                <w:rFonts w:ascii="Calibri" w:eastAsia="Times New Roman" w:hAnsi="Calibri" w:cs="Times New Roman"/>
                <w:sz w:val="24"/>
                <w:szCs w:val="24"/>
              </w:rPr>
              <w:t>Oferente</w:t>
            </w:r>
            <w:r w:rsidRPr="0080125D">
              <w:rPr>
                <w:rFonts w:ascii="Calibri" w:eastAsia="Times New Roman" w:hAnsi="Calibri" w:cs="Times New Roman"/>
                <w:sz w:val="24"/>
                <w:szCs w:val="20"/>
              </w:rPr>
              <w:t>. (*) (CP-1)</w:t>
            </w:r>
            <w:r w:rsidR="0003793E">
              <w:rPr>
                <w:rFonts w:ascii="Calibri" w:eastAsia="Times New Roman" w:hAnsi="Calibri" w:cs="Times New Roman"/>
                <w:sz w:val="24"/>
                <w:szCs w:val="20"/>
              </w:rPr>
              <w:t xml:space="preserve"> </w:t>
            </w:r>
            <w:r w:rsidR="0003793E">
              <w:rPr>
                <w:rFonts w:ascii="Calibri" w:eastAsia="Times New Roman" w:hAnsi="Calibri" w:cs="Times New Roman"/>
                <w:i/>
                <w:color w:val="FF0000"/>
                <w:sz w:val="24"/>
                <w:szCs w:val="20"/>
              </w:rPr>
              <w:t>(Documento obligatorio No Subsanable)</w:t>
            </w:r>
          </w:p>
        </w:tc>
      </w:tr>
      <w:tr w:rsidR="00EE4E7E" w:rsidRPr="0080125D" w:rsidTr="006702EC">
        <w:trPr>
          <w:trHeight w:val="254"/>
        </w:trPr>
        <w:tc>
          <w:tcPr>
            <w:tcW w:w="1418" w:type="dxa"/>
            <w:shd w:val="clear" w:color="auto" w:fill="auto"/>
            <w:noWrap/>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autoSpaceDE w:val="0"/>
              <w:autoSpaceDN w:val="0"/>
              <w:adjustRightInd w:val="0"/>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Acta de constitución debidamente registrada en el Registro público competente. (*)</w:t>
            </w:r>
            <w:r w:rsidR="00C42B34">
              <w:rPr>
                <w:rFonts w:ascii="Calibri" w:eastAsia="Times New Roman" w:hAnsi="Calibri" w:cs="Times New Roman"/>
                <w:i/>
                <w:color w:val="FF0000"/>
                <w:sz w:val="24"/>
                <w:szCs w:val="20"/>
              </w:rPr>
              <w:t>(Documento obligatorio No Subsanable)</w:t>
            </w:r>
          </w:p>
        </w:tc>
      </w:tr>
      <w:tr w:rsidR="00EE4E7E" w:rsidRPr="0080125D" w:rsidTr="006702EC">
        <w:trPr>
          <w:trHeight w:val="757"/>
        </w:trPr>
        <w:tc>
          <w:tcPr>
            <w:tcW w:w="1418" w:type="dxa"/>
            <w:shd w:val="clear" w:color="auto" w:fill="auto"/>
            <w:noWrap/>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Aplica</w:t>
            </w:r>
          </w:p>
        </w:tc>
        <w:tc>
          <w:tcPr>
            <w:tcW w:w="8505" w:type="dxa"/>
            <w:shd w:val="clear" w:color="auto" w:fill="auto"/>
            <w:vAlign w:val="center"/>
          </w:tcPr>
          <w:p w:rsidR="00EE4E7E" w:rsidRPr="0080125D" w:rsidRDefault="00EE4E7E" w:rsidP="004149C5">
            <w:pPr>
              <w:numPr>
                <w:ilvl w:val="0"/>
                <w:numId w:val="18"/>
              </w:numPr>
              <w:autoSpaceDE w:val="0"/>
              <w:autoSpaceDN w:val="0"/>
              <w:adjustRightInd w:val="0"/>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Promesa de consorcio, siendo requisito previo a la contratación en caso de adjudicación, la presentación de la formalización de Consorcio. (*) (PREC-1) </w:t>
            </w:r>
            <w:r w:rsidRPr="0080125D">
              <w:rPr>
                <w:rFonts w:ascii="Calibri" w:eastAsia="Times New Roman" w:hAnsi="Calibri" w:cs="Times New Roman"/>
                <w:i/>
                <w:color w:val="FF0000"/>
                <w:sz w:val="24"/>
                <w:szCs w:val="24"/>
              </w:rPr>
              <w:t>(</w:t>
            </w:r>
            <w:r w:rsidR="004149C5">
              <w:rPr>
                <w:rFonts w:ascii="Calibri" w:eastAsia="Times New Roman" w:hAnsi="Calibri" w:cs="Times New Roman"/>
                <w:i/>
                <w:color w:val="FF0000"/>
                <w:sz w:val="24"/>
                <w:szCs w:val="24"/>
              </w:rPr>
              <w:t>Aplica en caso de propuestas presentadas por consorcios</w:t>
            </w:r>
            <w:r w:rsidRPr="0080125D">
              <w:rPr>
                <w:rFonts w:ascii="Calibri" w:eastAsia="Times New Roman" w:hAnsi="Calibri" w:cs="Times New Roman"/>
                <w:i/>
                <w:color w:val="FF0000"/>
                <w:sz w:val="24"/>
                <w:szCs w:val="20"/>
              </w:rPr>
              <w:t>)</w:t>
            </w:r>
          </w:p>
        </w:tc>
      </w:tr>
      <w:tr w:rsidR="00EE4E7E" w:rsidRPr="0080125D" w:rsidTr="006702EC">
        <w:trPr>
          <w:trHeight w:val="543"/>
        </w:trPr>
        <w:tc>
          <w:tcPr>
            <w:tcW w:w="1418" w:type="dxa"/>
            <w:shd w:val="clear" w:color="auto" w:fill="auto"/>
            <w:noWrap/>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autoSpaceDE w:val="0"/>
              <w:autoSpaceDN w:val="0"/>
              <w:adjustRightInd w:val="0"/>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Copia de cédula de identidad o documento similar de identificación, vigente, de quien suscribe la oferta. (*)</w:t>
            </w:r>
          </w:p>
        </w:tc>
      </w:tr>
      <w:tr w:rsidR="00EE4E7E" w:rsidRPr="0080125D" w:rsidTr="006702EC">
        <w:trPr>
          <w:trHeight w:val="730"/>
        </w:trPr>
        <w:tc>
          <w:tcPr>
            <w:tcW w:w="1418" w:type="dxa"/>
            <w:shd w:val="clear" w:color="auto" w:fill="auto"/>
            <w:noWrap/>
            <w:vAlign w:val="center"/>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Declaración jurada ante notario público de no encontrarse en convocatoria de acreedores, quiebra o liquidación, en interdicción judicial, no tener conflicto de Interés de acuerdo a lo descrito en las  Sección I y no haber sido declarado inelegible por el BCIE</w:t>
            </w:r>
          </w:p>
        </w:tc>
      </w:tr>
      <w:tr w:rsidR="00EE4E7E" w:rsidRPr="0080125D" w:rsidTr="006702EC">
        <w:trPr>
          <w:trHeight w:val="20"/>
        </w:trPr>
        <w:tc>
          <w:tcPr>
            <w:tcW w:w="1418" w:type="dxa"/>
            <w:shd w:val="clear" w:color="auto" w:fill="auto"/>
            <w:vAlign w:val="center"/>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Poder de representación de quien suscribe la propuesta, mediante escritura notariada de autorización para representación legal del Oferente</w:t>
            </w:r>
            <w:r w:rsidR="0003793E">
              <w:rPr>
                <w:rFonts w:ascii="Calibri" w:eastAsia="Times New Roman" w:hAnsi="Calibri" w:cs="Times New Roman"/>
                <w:sz w:val="24"/>
                <w:szCs w:val="20"/>
              </w:rPr>
              <w:t xml:space="preserve"> </w:t>
            </w:r>
            <w:r w:rsidR="0003793E">
              <w:rPr>
                <w:rFonts w:ascii="Calibri" w:eastAsia="Times New Roman" w:hAnsi="Calibri" w:cs="Times New Roman"/>
                <w:i/>
                <w:color w:val="FF0000"/>
                <w:sz w:val="24"/>
                <w:szCs w:val="20"/>
              </w:rPr>
              <w:t>(Documento obligatorio No Subsanable)</w:t>
            </w:r>
            <w:r w:rsidRPr="0080125D">
              <w:rPr>
                <w:rFonts w:ascii="Calibri" w:eastAsia="Times New Roman" w:hAnsi="Calibri" w:cs="Times New Roman"/>
                <w:sz w:val="24"/>
                <w:szCs w:val="20"/>
              </w:rPr>
              <w:t xml:space="preserve"> </w:t>
            </w:r>
            <w:r w:rsidR="0003793E">
              <w:rPr>
                <w:rFonts w:ascii="Calibri" w:eastAsia="Times New Roman" w:hAnsi="Calibri" w:cs="Times New Roman"/>
                <w:sz w:val="24"/>
                <w:szCs w:val="20"/>
              </w:rPr>
              <w:t>**</w:t>
            </w:r>
          </w:p>
        </w:tc>
      </w:tr>
      <w:tr w:rsidR="00EE4E7E" w:rsidRPr="0080125D" w:rsidTr="006702EC">
        <w:trPr>
          <w:trHeight w:val="20"/>
        </w:trPr>
        <w:tc>
          <w:tcPr>
            <w:tcW w:w="1418" w:type="dxa"/>
            <w:shd w:val="clear" w:color="auto" w:fill="auto"/>
            <w:vAlign w:val="center"/>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lastRenderedPageBreak/>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 / No Aplica</w:t>
            </w:r>
          </w:p>
        </w:tc>
        <w:tc>
          <w:tcPr>
            <w:tcW w:w="8505" w:type="dxa"/>
            <w:shd w:val="clear" w:color="auto" w:fill="auto"/>
            <w:vAlign w:val="center"/>
          </w:tcPr>
          <w:p w:rsidR="00EE4E7E" w:rsidRPr="0080125D" w:rsidRDefault="00EE4E7E"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Garantía de Mantenimiento de Oferta y Firma de Contrato</w:t>
            </w:r>
            <w:r w:rsidRPr="0080125D">
              <w:rPr>
                <w:rFonts w:ascii="Calibri" w:eastAsia="Times New Roman" w:hAnsi="Calibri" w:cs="Arial"/>
                <w:i/>
                <w:sz w:val="24"/>
                <w:szCs w:val="24"/>
              </w:rPr>
              <w:t xml:space="preserve">.  </w:t>
            </w:r>
            <w:r w:rsidRPr="0080125D">
              <w:rPr>
                <w:rFonts w:ascii="Calibri" w:eastAsia="Times New Roman" w:hAnsi="Calibri" w:cs="Times New Roman"/>
                <w:i/>
                <w:color w:val="FF0000"/>
                <w:sz w:val="24"/>
                <w:szCs w:val="24"/>
              </w:rPr>
              <w:t>(Si aplica</w:t>
            </w:r>
            <w:r w:rsidRPr="0080125D">
              <w:rPr>
                <w:rFonts w:ascii="Calibri" w:eastAsia="Times New Roman" w:hAnsi="Calibri" w:cs="Times New Roman"/>
                <w:i/>
                <w:color w:val="FF0000"/>
                <w:sz w:val="24"/>
                <w:szCs w:val="20"/>
              </w:rPr>
              <w:t>)</w:t>
            </w:r>
          </w:p>
        </w:tc>
      </w:tr>
      <w:tr w:rsidR="0003793E" w:rsidRPr="0080125D" w:rsidTr="006702EC">
        <w:trPr>
          <w:trHeight w:val="20"/>
        </w:trPr>
        <w:tc>
          <w:tcPr>
            <w:tcW w:w="1418" w:type="dxa"/>
            <w:shd w:val="clear" w:color="auto" w:fill="auto"/>
            <w:vAlign w:val="center"/>
          </w:tcPr>
          <w:p w:rsidR="0003793E" w:rsidRPr="0080125D" w:rsidRDefault="0003793E" w:rsidP="0003793E">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03793E" w:rsidRPr="0080125D" w:rsidRDefault="0003793E" w:rsidP="0003793E">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 / No Aplica</w:t>
            </w:r>
          </w:p>
        </w:tc>
        <w:tc>
          <w:tcPr>
            <w:tcW w:w="8505" w:type="dxa"/>
            <w:shd w:val="clear" w:color="auto" w:fill="auto"/>
            <w:vAlign w:val="center"/>
          </w:tcPr>
          <w:p w:rsidR="0003793E" w:rsidRPr="0080125D" w:rsidRDefault="0003793E"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Pr>
                <w:rFonts w:ascii="Calibri" w:eastAsia="Times New Roman" w:hAnsi="Calibri" w:cs="Times New Roman"/>
                <w:sz w:val="24"/>
                <w:szCs w:val="20"/>
              </w:rPr>
              <w:t>Constancias de asistencia a la visita de campo y/o reunión de homologación en caso de establecerse las mismas con carácter obligatorio</w:t>
            </w:r>
          </w:p>
        </w:tc>
      </w:tr>
      <w:tr w:rsidR="004B4E10" w:rsidRPr="0080125D" w:rsidTr="006702EC">
        <w:trPr>
          <w:trHeight w:val="20"/>
        </w:trPr>
        <w:tc>
          <w:tcPr>
            <w:tcW w:w="1418" w:type="dxa"/>
            <w:shd w:val="clear" w:color="auto" w:fill="auto"/>
            <w:vAlign w:val="center"/>
          </w:tcPr>
          <w:p w:rsidR="004B4E10" w:rsidRPr="0080125D" w:rsidRDefault="004B4E10" w:rsidP="004B4E10">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4B4E10" w:rsidRPr="0080125D" w:rsidRDefault="004B4E10" w:rsidP="004B4E10">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 / No Aplica</w:t>
            </w:r>
          </w:p>
        </w:tc>
        <w:tc>
          <w:tcPr>
            <w:tcW w:w="8505" w:type="dxa"/>
            <w:shd w:val="clear" w:color="auto" w:fill="auto"/>
            <w:vAlign w:val="center"/>
          </w:tcPr>
          <w:p w:rsidR="004B4E10" w:rsidRDefault="004B4E10"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sidRPr="00BD3097">
              <w:rPr>
                <w:sz w:val="24"/>
                <w:szCs w:val="24"/>
              </w:rPr>
              <w:t>Presentación del Formulario PREC-5: Identificación del Oferente</w:t>
            </w:r>
          </w:p>
        </w:tc>
      </w:tr>
    </w:tbl>
    <w:p w:rsidR="00EE4E7E" w:rsidRPr="0080125D" w:rsidRDefault="00EE4E7E" w:rsidP="006A3AA5">
      <w:pPr>
        <w:spacing w:after="0" w:line="240" w:lineRule="auto"/>
        <w:ind w:left="-425"/>
        <w:jc w:val="both"/>
        <w:rPr>
          <w:rFonts w:ascii="Calibri" w:eastAsia="Times New Roman" w:hAnsi="Calibri" w:cs="Times New Roman"/>
          <w:szCs w:val="20"/>
        </w:rPr>
      </w:pPr>
      <w:r w:rsidRPr="0080125D">
        <w:rPr>
          <w:rFonts w:ascii="Calibri" w:eastAsia="Times New Roman" w:hAnsi="Calibri" w:cs="Times New Roman"/>
          <w:szCs w:val="20"/>
        </w:rPr>
        <w:t>(*)   Esta documentación debe estar debidamente autenticada por notario público</w:t>
      </w:r>
      <w:r w:rsidRPr="0080125D">
        <w:rPr>
          <w:rFonts w:ascii="Calibri" w:eastAsia="Times New Roman" w:hAnsi="Calibri" w:cs="Times New Roman"/>
          <w:szCs w:val="24"/>
        </w:rPr>
        <w:t xml:space="preserve"> </w:t>
      </w:r>
    </w:p>
    <w:p w:rsidR="00EE4E7E" w:rsidRPr="0080125D" w:rsidRDefault="0003793E" w:rsidP="006A3AA5">
      <w:pPr>
        <w:spacing w:after="0" w:line="240" w:lineRule="auto"/>
        <w:ind w:left="-426"/>
        <w:jc w:val="both"/>
        <w:rPr>
          <w:rFonts w:ascii="Calibri" w:eastAsia="Times New Roman" w:hAnsi="Calibri" w:cs="Times New Roman"/>
          <w:sz w:val="24"/>
          <w:szCs w:val="20"/>
        </w:rPr>
      </w:pPr>
      <w:r>
        <w:rPr>
          <w:rFonts w:ascii="Calibri" w:eastAsia="Times New Roman" w:hAnsi="Calibri" w:cs="Times New Roman"/>
          <w:sz w:val="24"/>
          <w:szCs w:val="20"/>
        </w:rPr>
        <w:t>(**)</w:t>
      </w:r>
      <w:r w:rsidRPr="0080125D">
        <w:rPr>
          <w:rFonts w:ascii="Calibri" w:eastAsia="Times New Roman" w:hAnsi="Calibri" w:cs="Times New Roman"/>
          <w:szCs w:val="20"/>
        </w:rPr>
        <w:t>Esta documentación debe estar debidamente autenticada por notario público</w:t>
      </w:r>
      <w:r w:rsidRPr="0080125D">
        <w:rPr>
          <w:rFonts w:ascii="Calibri" w:eastAsia="Times New Roman" w:hAnsi="Calibri" w:cs="Times New Roman"/>
          <w:szCs w:val="24"/>
        </w:rPr>
        <w:t xml:space="preserve"> </w:t>
      </w:r>
      <w:r w:rsidR="009B643A">
        <w:rPr>
          <w:rFonts w:ascii="Calibri" w:eastAsia="Times New Roman" w:hAnsi="Calibri" w:cs="Times New Roman"/>
          <w:szCs w:val="24"/>
        </w:rPr>
        <w:t>y</w:t>
      </w:r>
      <w:r w:rsidRPr="0080125D">
        <w:rPr>
          <w:rFonts w:ascii="Calibri" w:eastAsia="Times New Roman" w:hAnsi="Calibri" w:cs="Times New Roman"/>
          <w:i/>
          <w:color w:val="FF0000"/>
          <w:szCs w:val="24"/>
        </w:rPr>
        <w:t xml:space="preserve"> apostillado</w:t>
      </w:r>
    </w:p>
    <w:p w:rsidR="00EE4E7E" w:rsidRPr="0080125D" w:rsidRDefault="00EE4E7E" w:rsidP="00EE4E7E">
      <w:pPr>
        <w:spacing w:after="0" w:line="240" w:lineRule="auto"/>
        <w:jc w:val="both"/>
        <w:rPr>
          <w:rFonts w:ascii="Calibri" w:eastAsia="Times New Roman" w:hAnsi="Calibri" w:cs="Times New Roman"/>
          <w:sz w:val="24"/>
          <w:szCs w:val="20"/>
        </w:rPr>
      </w:pPr>
    </w:p>
    <w:tbl>
      <w:tblPr>
        <w:tblW w:w="99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35"/>
        <w:gridCol w:w="1559"/>
        <w:gridCol w:w="1701"/>
      </w:tblGrid>
      <w:tr w:rsidR="00EE4E7E" w:rsidRPr="0080125D" w:rsidTr="006702EC">
        <w:trPr>
          <w:trHeight w:val="470"/>
          <w:tblHeader/>
        </w:trPr>
        <w:tc>
          <w:tcPr>
            <w:tcW w:w="9957" w:type="dxa"/>
            <w:gridSpan w:val="4"/>
            <w:shd w:val="clear" w:color="auto" w:fill="DDD9C3"/>
          </w:tcPr>
          <w:p w:rsidR="00EE4E7E" w:rsidRPr="0080125D" w:rsidRDefault="00EE4E7E" w:rsidP="006702EC">
            <w:pPr>
              <w:spacing w:before="120" w:after="12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Criterio Precalificación 2:   Solidez de la situación financiera actual</w:t>
            </w:r>
          </w:p>
        </w:tc>
      </w:tr>
      <w:tr w:rsidR="00EE4E7E" w:rsidRPr="0080125D" w:rsidTr="006702EC">
        <w:trPr>
          <w:trHeight w:val="228"/>
          <w:tblHeader/>
        </w:trPr>
        <w:tc>
          <w:tcPr>
            <w:tcW w:w="4962" w:type="dxa"/>
            <w:vMerge w:val="restart"/>
            <w:shd w:val="clear" w:color="auto" w:fill="EEECE1"/>
            <w:vAlign w:val="center"/>
          </w:tcPr>
          <w:p w:rsidR="00EE4E7E" w:rsidRPr="00C04CBB" w:rsidRDefault="00EE4E7E" w:rsidP="006702EC">
            <w:pPr>
              <w:spacing w:after="0" w:line="240" w:lineRule="auto"/>
              <w:jc w:val="center"/>
              <w:rPr>
                <w:b/>
              </w:rPr>
            </w:pPr>
            <w:r w:rsidRPr="00C04CBB">
              <w:rPr>
                <w:b/>
              </w:rPr>
              <w:t>Requisito</w:t>
            </w:r>
          </w:p>
        </w:tc>
        <w:tc>
          <w:tcPr>
            <w:tcW w:w="3294" w:type="dxa"/>
            <w:gridSpan w:val="2"/>
            <w:shd w:val="clear" w:color="auto" w:fill="EEECE1"/>
            <w:vAlign w:val="center"/>
          </w:tcPr>
          <w:p w:rsidR="00EE4E7E" w:rsidRPr="00C04CBB" w:rsidRDefault="00EE4E7E" w:rsidP="006702EC">
            <w:pPr>
              <w:spacing w:after="0" w:line="240" w:lineRule="auto"/>
              <w:jc w:val="center"/>
              <w:rPr>
                <w:b/>
              </w:rPr>
            </w:pPr>
            <w:r w:rsidRPr="00C04CBB">
              <w:rPr>
                <w:b/>
              </w:rPr>
              <w:t>Evaluación</w:t>
            </w:r>
          </w:p>
        </w:tc>
        <w:tc>
          <w:tcPr>
            <w:tcW w:w="1701" w:type="dxa"/>
            <w:vMerge w:val="restart"/>
            <w:shd w:val="clear" w:color="auto" w:fill="EEECE1"/>
            <w:vAlign w:val="center"/>
          </w:tcPr>
          <w:p w:rsidR="00EE4E7E" w:rsidRPr="00C04CBB" w:rsidRDefault="00EE4E7E" w:rsidP="006702EC">
            <w:pPr>
              <w:spacing w:after="0" w:line="240" w:lineRule="auto"/>
              <w:jc w:val="center"/>
              <w:rPr>
                <w:b/>
              </w:rPr>
            </w:pPr>
            <w:r w:rsidRPr="00C04CBB">
              <w:rPr>
                <w:b/>
              </w:rPr>
              <w:t>Documentación  requerida</w:t>
            </w:r>
          </w:p>
        </w:tc>
      </w:tr>
      <w:tr w:rsidR="00EE4E7E" w:rsidRPr="0080125D" w:rsidTr="006702EC">
        <w:trPr>
          <w:trHeight w:val="146"/>
          <w:tblHeader/>
        </w:trPr>
        <w:tc>
          <w:tcPr>
            <w:tcW w:w="4962" w:type="dxa"/>
            <w:vMerge/>
          </w:tcPr>
          <w:p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735" w:type="dxa"/>
            <w:shd w:val="clear" w:color="auto" w:fill="EEECE1"/>
            <w:vAlign w:val="center"/>
          </w:tcPr>
          <w:p w:rsidR="00EE4E7E" w:rsidRPr="0080125D" w:rsidRDefault="00EE4E7E" w:rsidP="006702EC">
            <w:pPr>
              <w:tabs>
                <w:tab w:val="num" w:pos="1782"/>
              </w:tabs>
              <w:spacing w:after="0" w:line="240" w:lineRule="auto"/>
              <w:ind w:left="33" w:right="74"/>
              <w:jc w:val="center"/>
              <w:rPr>
                <w:rFonts w:ascii="Calibri" w:eastAsia="Times New Roman" w:hAnsi="Calibri" w:cs="Times New Roman"/>
                <w:b/>
              </w:rPr>
            </w:pPr>
            <w:r w:rsidRPr="0080125D">
              <w:rPr>
                <w:rFonts w:ascii="Calibri" w:eastAsia="Times New Roman" w:hAnsi="Calibri" w:cs="Times New Roman"/>
                <w:b/>
              </w:rPr>
              <w:t>Entidad única</w:t>
            </w:r>
          </w:p>
        </w:tc>
        <w:tc>
          <w:tcPr>
            <w:tcW w:w="1559" w:type="dxa"/>
            <w:tcBorders>
              <w:bottom w:val="nil"/>
            </w:tcBorders>
            <w:shd w:val="clear" w:color="auto" w:fill="EEECE1"/>
            <w:vAlign w:val="center"/>
          </w:tcPr>
          <w:p w:rsidR="00EE4E7E" w:rsidRPr="0080125D" w:rsidRDefault="00EE4E7E" w:rsidP="006702EC">
            <w:pPr>
              <w:tabs>
                <w:tab w:val="num" w:pos="1782"/>
              </w:tabs>
              <w:spacing w:after="0" w:line="240" w:lineRule="auto"/>
              <w:ind w:left="-11" w:right="74" w:firstLine="11"/>
              <w:jc w:val="center"/>
              <w:rPr>
                <w:rFonts w:ascii="Calibri" w:eastAsia="Times New Roman" w:hAnsi="Calibri" w:cs="Times New Roman"/>
                <w:b/>
              </w:rPr>
            </w:pPr>
            <w:r w:rsidRPr="0080125D">
              <w:rPr>
                <w:rFonts w:ascii="Calibri" w:eastAsia="Times New Roman" w:hAnsi="Calibri" w:cs="Times New Roman"/>
                <w:b/>
              </w:rPr>
              <w:t>Consorcio (*)</w:t>
            </w:r>
          </w:p>
        </w:tc>
        <w:tc>
          <w:tcPr>
            <w:tcW w:w="1701" w:type="dxa"/>
            <w:vMerge/>
          </w:tcPr>
          <w:p w:rsidR="00EE4E7E" w:rsidRPr="0080125D" w:rsidRDefault="00EE4E7E" w:rsidP="006702EC">
            <w:pPr>
              <w:spacing w:after="0" w:line="240" w:lineRule="auto"/>
              <w:ind w:left="72" w:right="74"/>
              <w:jc w:val="both"/>
              <w:outlineLvl w:val="4"/>
              <w:rPr>
                <w:rFonts w:ascii="Calibri" w:eastAsia="Times New Roman" w:hAnsi="Calibri" w:cs="Times New Roman"/>
                <w:b/>
              </w:rPr>
            </w:pPr>
          </w:p>
        </w:tc>
      </w:tr>
      <w:tr w:rsidR="00EE4E7E" w:rsidRPr="0080125D" w:rsidTr="006702EC">
        <w:trPr>
          <w:trHeight w:val="1772"/>
        </w:trPr>
        <w:tc>
          <w:tcPr>
            <w:tcW w:w="4962" w:type="dxa"/>
            <w:tcBorders>
              <w:bottom w:val="single" w:sz="4" w:space="0" w:color="auto"/>
            </w:tcBorders>
          </w:tcPr>
          <w:p w:rsidR="00EE4E7E" w:rsidRPr="0075480B" w:rsidRDefault="00EE4E7E" w:rsidP="006702EC">
            <w:pPr>
              <w:spacing w:after="0" w:line="240" w:lineRule="auto"/>
              <w:jc w:val="both"/>
              <w:rPr>
                <w:rFonts w:ascii="Calibri" w:eastAsia="Times New Roman" w:hAnsi="Calibri" w:cs="Times New Roman"/>
                <w:color w:val="FF0000"/>
                <w:sz w:val="24"/>
                <w:szCs w:val="20"/>
              </w:rPr>
            </w:pPr>
            <w:r w:rsidRPr="0075480B">
              <w:rPr>
                <w:rFonts w:ascii="Calibri" w:eastAsia="Times New Roman" w:hAnsi="Calibri" w:cs="Times New Roman"/>
                <w:color w:val="FF0000"/>
                <w:sz w:val="24"/>
                <w:szCs w:val="20"/>
              </w:rPr>
              <w:t xml:space="preserve">Coeficiente medio de Liquidez </w:t>
            </w:r>
          </w:p>
          <w:p w:rsidR="00EE4E7E" w:rsidRPr="0075480B" w:rsidRDefault="00EE4E7E" w:rsidP="006A3AA5">
            <w:pPr>
              <w:spacing w:after="120" w:line="240" w:lineRule="auto"/>
              <w:jc w:val="both"/>
              <w:rPr>
                <w:rFonts w:ascii="Calibri" w:eastAsia="Times New Roman" w:hAnsi="Calibri" w:cs="Times New Roman"/>
                <w:color w:val="FF0000"/>
                <w:sz w:val="24"/>
                <w:szCs w:val="20"/>
              </w:rPr>
            </w:pPr>
            <w:r w:rsidRPr="00C42B34">
              <w:rPr>
                <w:rFonts w:ascii="Calibri" w:eastAsia="Times New Roman" w:hAnsi="Calibri" w:cs="Times New Roman"/>
                <w:i/>
                <w:color w:val="FF0000"/>
                <w:sz w:val="24"/>
                <w:szCs w:val="20"/>
              </w:rPr>
              <w:t>Igual o mayor a ______</w:t>
            </w:r>
            <w:r w:rsidRPr="0075480B">
              <w:rPr>
                <w:rFonts w:ascii="Calibri" w:eastAsia="Times New Roman" w:hAnsi="Calibri" w:cs="Times New Roman"/>
                <w:color w:val="FF0000"/>
                <w:sz w:val="24"/>
                <w:szCs w:val="20"/>
              </w:rPr>
              <w:t>:</w:t>
            </w:r>
          </w:p>
          <w:p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Dónde: CL = AC/ PC</w:t>
            </w:r>
          </w:p>
          <w:p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CL= Coeficiente medio de Liquidez</w:t>
            </w:r>
          </w:p>
          <w:p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AC = Promedio del activo a corto plazo</w:t>
            </w:r>
          </w:p>
          <w:p w:rsidR="00EE4E7E" w:rsidRPr="0075480B" w:rsidRDefault="00EE4E7E" w:rsidP="006702EC">
            <w:pPr>
              <w:spacing w:after="0" w:line="240" w:lineRule="auto"/>
              <w:jc w:val="both"/>
              <w:rPr>
                <w:rFonts w:ascii="Calibri" w:eastAsia="Times New Roman" w:hAnsi="Calibri" w:cs="Times New Roman"/>
                <w:b/>
                <w:color w:val="FF0000"/>
                <w:sz w:val="24"/>
                <w:szCs w:val="20"/>
              </w:rPr>
            </w:pPr>
            <w:r w:rsidRPr="0075480B">
              <w:rPr>
                <w:rFonts w:ascii="Calibri" w:eastAsia="Times New Roman" w:hAnsi="Calibri" w:cs="Times New Roman"/>
                <w:color w:val="FF0000"/>
                <w:szCs w:val="20"/>
              </w:rPr>
              <w:t>PC = Promedio del Pasivo a corto plazo</w:t>
            </w:r>
          </w:p>
        </w:tc>
        <w:tc>
          <w:tcPr>
            <w:tcW w:w="1735" w:type="dxa"/>
            <w:tcBorders>
              <w:bottom w:val="single" w:sz="4" w:space="0" w:color="auto"/>
            </w:tcBorders>
            <w:vAlign w:val="center"/>
          </w:tcPr>
          <w:p w:rsidR="00EE4E7E" w:rsidRPr="0080125D" w:rsidRDefault="00EE4E7E" w:rsidP="006702EC">
            <w:pPr>
              <w:tabs>
                <w:tab w:val="num" w:pos="175"/>
              </w:tabs>
              <w:spacing w:after="0" w:line="240" w:lineRule="auto"/>
              <w:ind w:left="33"/>
              <w:jc w:val="center"/>
              <w:rPr>
                <w:rFonts w:ascii="Calibri" w:eastAsia="Times New Roman" w:hAnsi="Calibri" w:cs="Times New Roman"/>
                <w:b/>
              </w:rPr>
            </w:pPr>
            <w:r w:rsidRPr="0080125D">
              <w:rPr>
                <w:rFonts w:ascii="Calibri" w:eastAsia="Times New Roman" w:hAnsi="Calibri" w:cs="Times New Roman"/>
              </w:rPr>
              <w:t>Cumple / No Cumple</w:t>
            </w:r>
          </w:p>
        </w:tc>
        <w:tc>
          <w:tcPr>
            <w:tcW w:w="1559" w:type="dxa"/>
            <w:tcBorders>
              <w:bottom w:val="single" w:sz="4" w:space="0" w:color="auto"/>
            </w:tcBorders>
            <w:vAlign w:val="center"/>
          </w:tcPr>
          <w:p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Cumple /</w:t>
            </w:r>
          </w:p>
          <w:p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No Cumple</w:t>
            </w:r>
          </w:p>
        </w:tc>
        <w:tc>
          <w:tcPr>
            <w:tcW w:w="1701" w:type="dxa"/>
            <w:vMerge w:val="restart"/>
            <w:vAlign w:val="center"/>
          </w:tcPr>
          <w:p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 xml:space="preserve">Formulario </w:t>
            </w:r>
          </w:p>
          <w:p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PREC-3</w:t>
            </w:r>
          </w:p>
          <w:p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con sus respectivos anexos</w:t>
            </w:r>
          </w:p>
        </w:tc>
      </w:tr>
      <w:tr w:rsidR="00EE4E7E" w:rsidRPr="0080125D" w:rsidTr="006702EC">
        <w:trPr>
          <w:trHeight w:val="822"/>
        </w:trPr>
        <w:tc>
          <w:tcPr>
            <w:tcW w:w="4962" w:type="dxa"/>
            <w:tcBorders>
              <w:bottom w:val="single" w:sz="4" w:space="0" w:color="auto"/>
            </w:tcBorders>
          </w:tcPr>
          <w:p w:rsidR="00EE4E7E" w:rsidRPr="0075480B" w:rsidRDefault="00EE4E7E" w:rsidP="006702EC">
            <w:pPr>
              <w:spacing w:after="0" w:line="240" w:lineRule="auto"/>
              <w:jc w:val="both"/>
              <w:rPr>
                <w:rFonts w:ascii="Calibri" w:eastAsia="Times New Roman" w:hAnsi="Calibri" w:cs="Times New Roman"/>
                <w:color w:val="FF0000"/>
                <w:sz w:val="24"/>
                <w:szCs w:val="20"/>
              </w:rPr>
            </w:pPr>
            <w:r w:rsidRPr="0075480B">
              <w:rPr>
                <w:rFonts w:ascii="Calibri" w:eastAsia="Times New Roman" w:hAnsi="Calibri" w:cs="Times New Roman"/>
                <w:color w:val="FF0000"/>
                <w:sz w:val="24"/>
                <w:szCs w:val="20"/>
              </w:rPr>
              <w:t xml:space="preserve">Coeficiente medio de Endeudamiento </w:t>
            </w:r>
          </w:p>
          <w:p w:rsidR="00EE4E7E" w:rsidRPr="006A3AA5" w:rsidRDefault="00EE4E7E" w:rsidP="006A3AA5">
            <w:pPr>
              <w:spacing w:after="120" w:line="240" w:lineRule="auto"/>
              <w:jc w:val="both"/>
              <w:rPr>
                <w:rFonts w:ascii="Calibri" w:eastAsia="Times New Roman" w:hAnsi="Calibri" w:cs="Times New Roman"/>
                <w:i/>
                <w:color w:val="FF0000"/>
                <w:sz w:val="24"/>
                <w:szCs w:val="20"/>
              </w:rPr>
            </w:pPr>
            <w:r w:rsidRPr="00C42B34">
              <w:rPr>
                <w:rFonts w:ascii="Calibri" w:eastAsia="Times New Roman" w:hAnsi="Calibri" w:cs="Times New Roman"/>
                <w:i/>
                <w:color w:val="FF0000"/>
                <w:sz w:val="24"/>
                <w:szCs w:val="20"/>
              </w:rPr>
              <w:t>Igual o menor que ______</w:t>
            </w:r>
            <w:r w:rsidRPr="0075480B">
              <w:rPr>
                <w:rFonts w:ascii="Calibri" w:eastAsia="Times New Roman" w:hAnsi="Calibri" w:cs="Times New Roman"/>
                <w:i/>
                <w:color w:val="FF0000"/>
                <w:sz w:val="24"/>
                <w:szCs w:val="20"/>
              </w:rPr>
              <w:t>:</w:t>
            </w:r>
          </w:p>
          <w:p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Dónde: CE = TP/ TA</w:t>
            </w:r>
          </w:p>
          <w:p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CE = Coeficiente medio de Endeudamiento</w:t>
            </w:r>
          </w:p>
          <w:p w:rsidR="00EE4E7E" w:rsidRPr="0075480B" w:rsidRDefault="00EE4E7E" w:rsidP="006702EC">
            <w:pPr>
              <w:spacing w:after="0" w:line="240" w:lineRule="auto"/>
              <w:jc w:val="both"/>
              <w:rPr>
                <w:rFonts w:ascii="Calibri" w:eastAsia="Times New Roman" w:hAnsi="Calibri" w:cs="Times New Roman"/>
                <w:b/>
                <w:color w:val="FF0000"/>
                <w:szCs w:val="20"/>
              </w:rPr>
            </w:pPr>
            <w:r w:rsidRPr="0075480B">
              <w:rPr>
                <w:rFonts w:ascii="Calibri" w:eastAsia="Times New Roman" w:hAnsi="Calibri" w:cs="Times New Roman"/>
                <w:color w:val="FF0000"/>
                <w:szCs w:val="20"/>
              </w:rPr>
              <w:t xml:space="preserve">TP = Promedio del total del pasivo </w:t>
            </w:r>
          </w:p>
          <w:p w:rsidR="00EE4E7E" w:rsidRPr="0075480B" w:rsidRDefault="00EE4E7E" w:rsidP="006702EC">
            <w:pPr>
              <w:spacing w:after="0" w:line="240" w:lineRule="auto"/>
              <w:jc w:val="both"/>
              <w:rPr>
                <w:rFonts w:ascii="Calibri" w:eastAsia="Times New Roman" w:hAnsi="Calibri" w:cs="Times New Roman"/>
                <w:b/>
                <w:color w:val="FF0000"/>
                <w:sz w:val="24"/>
                <w:szCs w:val="20"/>
              </w:rPr>
            </w:pPr>
            <w:r w:rsidRPr="0075480B">
              <w:rPr>
                <w:rFonts w:ascii="Calibri" w:eastAsia="Times New Roman" w:hAnsi="Calibri" w:cs="Times New Roman"/>
                <w:color w:val="FF0000"/>
                <w:szCs w:val="20"/>
              </w:rPr>
              <w:t xml:space="preserve">TA = Promedio del total del activo </w:t>
            </w:r>
          </w:p>
        </w:tc>
        <w:tc>
          <w:tcPr>
            <w:tcW w:w="1735" w:type="dxa"/>
            <w:tcBorders>
              <w:bottom w:val="single" w:sz="4" w:space="0" w:color="auto"/>
            </w:tcBorders>
            <w:vAlign w:val="center"/>
          </w:tcPr>
          <w:p w:rsidR="00EE4E7E" w:rsidRPr="0080125D" w:rsidRDefault="00EE4E7E" w:rsidP="006702EC">
            <w:pPr>
              <w:tabs>
                <w:tab w:val="num" w:pos="175"/>
              </w:tabs>
              <w:spacing w:after="0" w:line="240" w:lineRule="auto"/>
              <w:ind w:left="33"/>
              <w:jc w:val="center"/>
              <w:rPr>
                <w:rFonts w:ascii="Calibri" w:eastAsia="Times New Roman" w:hAnsi="Calibri" w:cs="Times New Roman"/>
                <w:b/>
              </w:rPr>
            </w:pPr>
            <w:r w:rsidRPr="0080125D">
              <w:rPr>
                <w:rFonts w:ascii="Calibri" w:eastAsia="Times New Roman" w:hAnsi="Calibri" w:cs="Times New Roman"/>
              </w:rPr>
              <w:t>Cumple / No Cumple</w:t>
            </w:r>
          </w:p>
        </w:tc>
        <w:tc>
          <w:tcPr>
            <w:tcW w:w="1559" w:type="dxa"/>
            <w:tcBorders>
              <w:bottom w:val="single" w:sz="4" w:space="0" w:color="auto"/>
            </w:tcBorders>
            <w:vAlign w:val="center"/>
          </w:tcPr>
          <w:p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Cumple /</w:t>
            </w:r>
          </w:p>
          <w:p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No Cumple</w:t>
            </w:r>
          </w:p>
        </w:tc>
        <w:tc>
          <w:tcPr>
            <w:tcW w:w="1701" w:type="dxa"/>
            <w:vMerge/>
            <w:vAlign w:val="center"/>
          </w:tcPr>
          <w:p w:rsidR="00EE4E7E" w:rsidRPr="0080125D" w:rsidRDefault="00EE4E7E" w:rsidP="006702EC">
            <w:pPr>
              <w:spacing w:after="0" w:line="240" w:lineRule="auto"/>
              <w:jc w:val="both"/>
              <w:rPr>
                <w:rFonts w:ascii="Calibri" w:eastAsia="Times New Roman" w:hAnsi="Calibri" w:cs="Times New Roman"/>
                <w:sz w:val="24"/>
                <w:szCs w:val="20"/>
              </w:rPr>
            </w:pPr>
          </w:p>
        </w:tc>
      </w:tr>
    </w:tbl>
    <w:p w:rsidR="00EE4E7E" w:rsidRPr="00051DED" w:rsidRDefault="00EE4E7E" w:rsidP="00EE4E7E">
      <w:pPr>
        <w:spacing w:after="120" w:line="240" w:lineRule="auto"/>
        <w:jc w:val="both"/>
        <w:rPr>
          <w:rFonts w:ascii="Calibri" w:eastAsia="Times New Roman" w:hAnsi="Calibri" w:cs="Times New Roman"/>
          <w:i/>
          <w:color w:val="FF0000"/>
          <w:szCs w:val="20"/>
        </w:rPr>
      </w:pPr>
      <w:r w:rsidRPr="00051DED">
        <w:rPr>
          <w:rFonts w:ascii="Calibri" w:eastAsia="Times New Roman" w:hAnsi="Calibri" w:cs="Times New Roman"/>
          <w:i/>
          <w:color w:val="FF0000"/>
          <w:szCs w:val="20"/>
        </w:rPr>
        <w:t>(*) Cada uno de los integrantes de un consorcio debe cumplir los requisitos.</w:t>
      </w:r>
    </w:p>
    <w:p w:rsidR="00EE4E7E" w:rsidRPr="0080125D" w:rsidRDefault="00EE4E7E" w:rsidP="00EE4E7E">
      <w:pPr>
        <w:spacing w:after="120" w:line="240" w:lineRule="auto"/>
        <w:jc w:val="both"/>
        <w:rPr>
          <w:rFonts w:ascii="Calibri" w:eastAsia="Times New Roman" w:hAnsi="Calibri" w:cs="Times New Roman"/>
          <w:sz w:val="24"/>
          <w:szCs w:val="20"/>
        </w:rPr>
      </w:pPr>
    </w:p>
    <w:tbl>
      <w:tblPr>
        <w:tblW w:w="99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735"/>
        <w:gridCol w:w="1559"/>
        <w:gridCol w:w="1768"/>
      </w:tblGrid>
      <w:tr w:rsidR="00EE4E7E" w:rsidRPr="0080125D" w:rsidTr="006702EC">
        <w:trPr>
          <w:trHeight w:val="470"/>
          <w:tblHeader/>
        </w:trPr>
        <w:tc>
          <w:tcPr>
            <w:tcW w:w="9990" w:type="dxa"/>
            <w:gridSpan w:val="4"/>
            <w:shd w:val="clear" w:color="auto" w:fill="DDD9C3"/>
          </w:tcPr>
          <w:p w:rsidR="00EE4E7E" w:rsidRPr="0080125D" w:rsidRDefault="00EE4E7E" w:rsidP="006702EC">
            <w:pPr>
              <w:spacing w:before="120" w:after="12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Criterio de Precalificación 3:    Antecedentes de contratación</w:t>
            </w:r>
          </w:p>
        </w:tc>
      </w:tr>
      <w:tr w:rsidR="00EE4E7E" w:rsidRPr="0080125D" w:rsidTr="006702EC">
        <w:trPr>
          <w:trHeight w:val="228"/>
          <w:tblHeader/>
        </w:trPr>
        <w:tc>
          <w:tcPr>
            <w:tcW w:w="4928" w:type="dxa"/>
            <w:vMerge w:val="restart"/>
            <w:shd w:val="clear" w:color="auto" w:fill="EEECE1"/>
            <w:vAlign w:val="center"/>
          </w:tcPr>
          <w:p w:rsidR="00EE4E7E" w:rsidRPr="0080125D" w:rsidRDefault="00EE4E7E" w:rsidP="006702EC">
            <w:pPr>
              <w:spacing w:after="0" w:line="240" w:lineRule="auto"/>
              <w:jc w:val="center"/>
              <w:rPr>
                <w:b/>
              </w:rPr>
            </w:pPr>
            <w:r w:rsidRPr="0080125D">
              <w:rPr>
                <w:b/>
              </w:rPr>
              <w:t>Requisito</w:t>
            </w:r>
          </w:p>
        </w:tc>
        <w:tc>
          <w:tcPr>
            <w:tcW w:w="3294" w:type="dxa"/>
            <w:gridSpan w:val="2"/>
            <w:shd w:val="clear" w:color="auto" w:fill="EEECE1"/>
            <w:vAlign w:val="center"/>
          </w:tcPr>
          <w:p w:rsidR="00EE4E7E" w:rsidRPr="0080125D" w:rsidRDefault="00EE4E7E" w:rsidP="006702EC">
            <w:pPr>
              <w:spacing w:after="0" w:line="240" w:lineRule="auto"/>
              <w:jc w:val="center"/>
              <w:rPr>
                <w:b/>
              </w:rPr>
            </w:pPr>
            <w:r w:rsidRPr="0080125D">
              <w:rPr>
                <w:b/>
              </w:rPr>
              <w:t>Evaluación</w:t>
            </w:r>
          </w:p>
        </w:tc>
        <w:tc>
          <w:tcPr>
            <w:tcW w:w="1768" w:type="dxa"/>
            <w:vMerge w:val="restart"/>
            <w:shd w:val="clear" w:color="auto" w:fill="EEECE1"/>
            <w:vAlign w:val="center"/>
          </w:tcPr>
          <w:p w:rsidR="00EE4E7E" w:rsidRPr="0080125D" w:rsidRDefault="00EE4E7E" w:rsidP="006702EC">
            <w:pPr>
              <w:spacing w:after="0" w:line="240" w:lineRule="auto"/>
              <w:jc w:val="center"/>
              <w:rPr>
                <w:b/>
              </w:rPr>
            </w:pPr>
            <w:r w:rsidRPr="0080125D">
              <w:rPr>
                <w:b/>
              </w:rPr>
              <w:t>Documentación  requerida</w:t>
            </w:r>
          </w:p>
        </w:tc>
      </w:tr>
      <w:tr w:rsidR="00EE4E7E" w:rsidRPr="0080125D" w:rsidTr="006702EC">
        <w:trPr>
          <w:trHeight w:val="146"/>
          <w:tblHeader/>
        </w:trPr>
        <w:tc>
          <w:tcPr>
            <w:tcW w:w="4928" w:type="dxa"/>
            <w:vMerge/>
          </w:tcPr>
          <w:p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735" w:type="dxa"/>
            <w:shd w:val="clear" w:color="auto" w:fill="EEECE1"/>
            <w:vAlign w:val="center"/>
          </w:tcPr>
          <w:p w:rsidR="00EE4E7E" w:rsidRPr="0080125D" w:rsidRDefault="00EE4E7E" w:rsidP="006702EC">
            <w:pPr>
              <w:spacing w:after="0" w:line="240" w:lineRule="auto"/>
              <w:ind w:left="33" w:right="74"/>
              <w:jc w:val="center"/>
              <w:rPr>
                <w:rFonts w:ascii="Calibri" w:eastAsia="Times New Roman" w:hAnsi="Calibri" w:cs="Times New Roman"/>
                <w:b/>
                <w:szCs w:val="20"/>
              </w:rPr>
            </w:pPr>
            <w:r w:rsidRPr="0080125D">
              <w:rPr>
                <w:rFonts w:ascii="Calibri" w:eastAsia="Times New Roman" w:hAnsi="Calibri" w:cs="Times New Roman"/>
                <w:b/>
                <w:szCs w:val="20"/>
              </w:rPr>
              <w:t>Entidad única</w:t>
            </w:r>
          </w:p>
        </w:tc>
        <w:tc>
          <w:tcPr>
            <w:tcW w:w="1559" w:type="dxa"/>
            <w:tcBorders>
              <w:bottom w:val="nil"/>
            </w:tcBorders>
            <w:shd w:val="clear" w:color="auto" w:fill="EEECE1"/>
            <w:vAlign w:val="center"/>
          </w:tcPr>
          <w:p w:rsidR="00EE4E7E" w:rsidRPr="0080125D" w:rsidRDefault="00EE4E7E" w:rsidP="006702EC">
            <w:pPr>
              <w:spacing w:after="0" w:line="240" w:lineRule="auto"/>
              <w:ind w:left="-11" w:right="74"/>
              <w:jc w:val="center"/>
              <w:rPr>
                <w:rFonts w:ascii="Calibri" w:eastAsia="Times New Roman" w:hAnsi="Calibri" w:cs="Times New Roman"/>
                <w:b/>
                <w:szCs w:val="20"/>
              </w:rPr>
            </w:pPr>
            <w:r w:rsidRPr="0080125D">
              <w:rPr>
                <w:rFonts w:ascii="Calibri" w:eastAsia="Times New Roman" w:hAnsi="Calibri" w:cs="Times New Roman"/>
                <w:b/>
                <w:szCs w:val="20"/>
              </w:rPr>
              <w:t>Consorcio (*)</w:t>
            </w:r>
          </w:p>
        </w:tc>
        <w:tc>
          <w:tcPr>
            <w:tcW w:w="1768" w:type="dxa"/>
            <w:vMerge/>
          </w:tcPr>
          <w:p w:rsidR="00EE4E7E" w:rsidRPr="0080125D" w:rsidRDefault="00EE4E7E" w:rsidP="006702EC">
            <w:pPr>
              <w:spacing w:after="0" w:line="240" w:lineRule="auto"/>
              <w:ind w:left="72" w:right="74"/>
              <w:jc w:val="both"/>
              <w:outlineLvl w:val="4"/>
              <w:rPr>
                <w:rFonts w:ascii="Calibri" w:eastAsia="Times New Roman" w:hAnsi="Calibri" w:cs="Times New Roman"/>
                <w:b/>
                <w:sz w:val="24"/>
                <w:szCs w:val="20"/>
              </w:rPr>
            </w:pPr>
          </w:p>
        </w:tc>
      </w:tr>
      <w:tr w:rsidR="00EE4E7E" w:rsidRPr="0080125D" w:rsidTr="006702EC">
        <w:trPr>
          <w:trHeight w:val="1698"/>
        </w:trPr>
        <w:tc>
          <w:tcPr>
            <w:tcW w:w="4928" w:type="dxa"/>
            <w:tcBorders>
              <w:bottom w:val="single" w:sz="4" w:space="0" w:color="auto"/>
            </w:tcBorders>
          </w:tcPr>
          <w:p w:rsidR="00EE4E7E" w:rsidRPr="0075480B" w:rsidRDefault="00EE4E7E" w:rsidP="006A3AA5">
            <w:pPr>
              <w:spacing w:before="100" w:beforeAutospacing="1" w:after="120" w:line="240" w:lineRule="auto"/>
              <w:jc w:val="both"/>
              <w:rPr>
                <w:rFonts w:ascii="Calibri" w:eastAsia="Times New Roman" w:hAnsi="Calibri" w:cs="Times New Roman"/>
                <w:color w:val="FF0000"/>
                <w:sz w:val="24"/>
                <w:szCs w:val="20"/>
              </w:rPr>
            </w:pPr>
            <w:r w:rsidRPr="0075480B">
              <w:rPr>
                <w:rFonts w:ascii="Calibri" w:eastAsia="Times New Roman" w:hAnsi="Calibri" w:cs="Times New Roman"/>
                <w:color w:val="FF0000"/>
                <w:sz w:val="24"/>
                <w:szCs w:val="20"/>
              </w:rPr>
              <w:t xml:space="preserve">Facturación anual media </w:t>
            </w:r>
          </w:p>
          <w:p w:rsidR="00EE4E7E" w:rsidRPr="00C42B34" w:rsidRDefault="00EE4E7E" w:rsidP="006A3AA5">
            <w:pPr>
              <w:spacing w:before="120" w:after="120" w:line="240" w:lineRule="auto"/>
              <w:jc w:val="both"/>
              <w:rPr>
                <w:rFonts w:ascii="Calibri" w:eastAsia="Times New Roman" w:hAnsi="Calibri" w:cs="Times New Roman"/>
                <w:i/>
                <w:color w:val="FF0000"/>
                <w:szCs w:val="20"/>
              </w:rPr>
            </w:pPr>
            <w:r w:rsidRPr="00C42B34">
              <w:rPr>
                <w:rFonts w:ascii="Calibri" w:eastAsia="Times New Roman" w:hAnsi="Calibri" w:cs="Times New Roman"/>
                <w:i/>
                <w:color w:val="FF0000"/>
                <w:szCs w:val="20"/>
              </w:rPr>
              <w:t xml:space="preserve">Igual o mayor que </w:t>
            </w:r>
            <w:r w:rsidRPr="0075480B">
              <w:rPr>
                <w:rFonts w:ascii="Calibri" w:eastAsia="Times New Roman" w:hAnsi="Calibri" w:cs="Times New Roman"/>
                <w:color w:val="FF0000"/>
                <w:szCs w:val="20"/>
              </w:rPr>
              <w:t xml:space="preserve"> </w:t>
            </w:r>
            <w:r w:rsidRPr="00C42B34">
              <w:rPr>
                <w:rFonts w:ascii="Calibri" w:eastAsia="Times New Roman" w:hAnsi="Calibri" w:cs="Times New Roman"/>
                <w:i/>
                <w:color w:val="FF0000"/>
                <w:szCs w:val="20"/>
              </w:rPr>
              <w:t xml:space="preserve">__________ </w:t>
            </w:r>
          </w:p>
          <w:p w:rsidR="00EE4E7E" w:rsidRPr="0075480B" w:rsidRDefault="00EE4E7E" w:rsidP="006A3AA5">
            <w:pPr>
              <w:spacing w:before="120" w:after="120" w:line="240" w:lineRule="auto"/>
              <w:jc w:val="both"/>
              <w:rPr>
                <w:rFonts w:ascii="Calibri" w:eastAsia="Times New Roman" w:hAnsi="Calibri" w:cs="Times New Roman"/>
                <w:color w:val="FF0000"/>
                <w:szCs w:val="20"/>
              </w:rPr>
            </w:pPr>
            <w:r w:rsidRPr="005A3E15">
              <w:rPr>
                <w:rFonts w:ascii="Calibri" w:eastAsia="Times New Roman" w:hAnsi="Calibri" w:cs="Times New Roman"/>
                <w:i/>
                <w:color w:val="FF0000"/>
                <w:szCs w:val="20"/>
              </w:rPr>
              <w:t>[indicar cantidad en a US$ en palabras y números]</w:t>
            </w:r>
            <w:r w:rsidRPr="0075480B">
              <w:rPr>
                <w:rFonts w:ascii="Calibri" w:eastAsia="Times New Roman" w:hAnsi="Calibri" w:cs="Times New Roman"/>
                <w:color w:val="FF0000"/>
                <w:szCs w:val="20"/>
              </w:rPr>
              <w:t xml:space="preserve">, </w:t>
            </w:r>
          </w:p>
          <w:p w:rsidR="00EE4E7E" w:rsidRPr="0080125D" w:rsidRDefault="00EE4E7E" w:rsidP="006A3AA5">
            <w:pPr>
              <w:spacing w:before="120" w:after="100" w:afterAutospacing="1" w:line="240" w:lineRule="auto"/>
              <w:jc w:val="both"/>
              <w:rPr>
                <w:rFonts w:ascii="Calibri" w:eastAsia="Times New Roman" w:hAnsi="Calibri" w:cs="Times New Roman"/>
                <w:sz w:val="24"/>
                <w:szCs w:val="20"/>
              </w:rPr>
            </w:pPr>
            <w:r w:rsidRPr="0075480B">
              <w:rPr>
                <w:rFonts w:ascii="Calibri" w:eastAsia="Times New Roman" w:hAnsi="Calibri" w:cs="Times New Roman"/>
                <w:color w:val="FF0000"/>
                <w:szCs w:val="20"/>
              </w:rPr>
              <w:t xml:space="preserve">Promedio anual  de pagos certificados recibidos por contratos de consultoría </w:t>
            </w:r>
          </w:p>
        </w:tc>
        <w:tc>
          <w:tcPr>
            <w:tcW w:w="1735" w:type="dxa"/>
            <w:tcBorders>
              <w:bottom w:val="sing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Cumple /</w:t>
            </w:r>
          </w:p>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No Cumple</w:t>
            </w:r>
          </w:p>
        </w:tc>
        <w:tc>
          <w:tcPr>
            <w:tcW w:w="1559" w:type="dxa"/>
            <w:tcBorders>
              <w:bottom w:val="sing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Cumple /</w:t>
            </w:r>
          </w:p>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No Cumple</w:t>
            </w:r>
          </w:p>
          <w:p w:rsidR="00EE4E7E" w:rsidRPr="0080125D" w:rsidRDefault="00EE4E7E" w:rsidP="006702EC">
            <w:pPr>
              <w:spacing w:after="0" w:line="240" w:lineRule="auto"/>
              <w:jc w:val="center"/>
              <w:rPr>
                <w:rFonts w:ascii="Calibri" w:eastAsia="Times New Roman" w:hAnsi="Calibri" w:cs="Times New Roman"/>
                <w:szCs w:val="20"/>
              </w:rPr>
            </w:pPr>
          </w:p>
        </w:tc>
        <w:tc>
          <w:tcPr>
            <w:tcW w:w="1768" w:type="dxa"/>
            <w:tcBorders>
              <w:bottom w:val="sing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szCs w:val="20"/>
              </w:rPr>
            </w:pPr>
            <w:r w:rsidRPr="0080125D">
              <w:rPr>
                <w:rFonts w:ascii="Calibri" w:eastAsia="Times New Roman" w:hAnsi="Calibri" w:cs="Times New Roman"/>
                <w:szCs w:val="20"/>
              </w:rPr>
              <w:t>Formulario PREC-4 con sus respectivos anexos</w:t>
            </w:r>
          </w:p>
        </w:tc>
      </w:tr>
    </w:tbl>
    <w:p w:rsidR="00EE4E7E" w:rsidRPr="00051DED" w:rsidRDefault="00EE4E7E" w:rsidP="00EE4E7E">
      <w:pPr>
        <w:spacing w:after="0" w:line="240" w:lineRule="auto"/>
        <w:rPr>
          <w:rFonts w:ascii="Calibri" w:eastAsia="Times New Roman" w:hAnsi="Calibri" w:cs="Times New Roman"/>
          <w:i/>
          <w:color w:val="FF0000"/>
          <w:sz w:val="24"/>
          <w:szCs w:val="20"/>
        </w:rPr>
      </w:pPr>
      <w:r w:rsidRPr="00051DED">
        <w:rPr>
          <w:rFonts w:ascii="Calibri" w:eastAsia="Times New Roman" w:hAnsi="Calibri" w:cs="Times New Roman"/>
          <w:i/>
          <w:color w:val="FF0000"/>
          <w:sz w:val="24"/>
          <w:szCs w:val="20"/>
        </w:rPr>
        <w:t xml:space="preserve"> (*) La empresa líder de un consorcio debe cumplir a totalidad el requisito.</w:t>
      </w:r>
    </w:p>
    <w:p w:rsidR="00EE4E7E" w:rsidRPr="0080125D" w:rsidRDefault="00EE4E7E" w:rsidP="00EE4E7E">
      <w:pPr>
        <w:spacing w:after="0" w:line="240" w:lineRule="auto"/>
        <w:jc w:val="center"/>
        <w:rPr>
          <w:rFonts w:ascii="Calibri" w:eastAsia="Times New Roman" w:hAnsi="Calibri" w:cs="Times New Roman"/>
          <w:b/>
          <w:sz w:val="24"/>
          <w:szCs w:val="24"/>
        </w:rPr>
      </w:pPr>
    </w:p>
    <w:tbl>
      <w:tblPr>
        <w:tblpPr w:leftFromText="180" w:rightFromText="180" w:vertAnchor="text" w:horzAnchor="page" w:tblpX="1253" w:tblpY="377"/>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985"/>
        <w:gridCol w:w="1417"/>
        <w:gridCol w:w="3751"/>
      </w:tblGrid>
      <w:tr w:rsidR="00EE4E7E" w:rsidRPr="0080125D" w:rsidTr="006A3AA5">
        <w:trPr>
          <w:trHeight w:val="470"/>
          <w:tblHeader/>
        </w:trPr>
        <w:tc>
          <w:tcPr>
            <w:tcW w:w="10125" w:type="dxa"/>
            <w:gridSpan w:val="4"/>
            <w:shd w:val="clear" w:color="auto" w:fill="DDD9C3"/>
          </w:tcPr>
          <w:p w:rsidR="00EE4E7E" w:rsidRPr="0080125D" w:rsidRDefault="00EE4E7E" w:rsidP="006702EC">
            <w:pPr>
              <w:spacing w:after="0" w:line="240" w:lineRule="auto"/>
              <w:ind w:left="142" w:hanging="20"/>
              <w:jc w:val="both"/>
              <w:rPr>
                <w:rFonts w:ascii="Calibri" w:eastAsia="Times New Roman" w:hAnsi="Calibri" w:cs="Times New Roman"/>
                <w:b/>
                <w:i/>
                <w:color w:val="FF0000"/>
                <w:sz w:val="24"/>
                <w:szCs w:val="20"/>
              </w:rPr>
            </w:pPr>
            <w:r w:rsidRPr="0080125D">
              <w:rPr>
                <w:rFonts w:ascii="Calibri" w:eastAsia="Times New Roman" w:hAnsi="Calibri" w:cs="Times New Roman"/>
                <w:b/>
                <w:sz w:val="24"/>
                <w:szCs w:val="20"/>
              </w:rPr>
              <w:t xml:space="preserve">Criterio </w:t>
            </w:r>
            <w:r w:rsidRPr="0080125D">
              <w:rPr>
                <w:rFonts w:ascii="Calibri" w:eastAsia="Times New Roman" w:hAnsi="Calibri" w:cs="Arial"/>
                <w:b/>
                <w:bCs/>
                <w:sz w:val="24"/>
                <w:szCs w:val="24"/>
              </w:rPr>
              <w:t>de</w:t>
            </w:r>
            <w:r w:rsidRPr="0080125D">
              <w:rPr>
                <w:rFonts w:ascii="Calibri" w:eastAsia="Times New Roman" w:hAnsi="Calibri" w:cs="Times New Roman"/>
                <w:b/>
                <w:sz w:val="24"/>
                <w:szCs w:val="20"/>
              </w:rPr>
              <w:t xml:space="preserve"> Precalificación 4:</w:t>
            </w:r>
            <w:r w:rsidRPr="0080125D">
              <w:rPr>
                <w:rFonts w:ascii="Calibri" w:eastAsia="Times New Roman" w:hAnsi="Calibri" w:cs="Times New Roman"/>
                <w:sz w:val="24"/>
                <w:szCs w:val="20"/>
              </w:rPr>
              <w:t xml:space="preserve">    </w:t>
            </w:r>
            <w:r w:rsidRPr="0080125D">
              <w:rPr>
                <w:rFonts w:ascii="Calibri" w:eastAsia="Times New Roman" w:hAnsi="Calibri" w:cs="Times New Roman"/>
                <w:color w:val="FF0000"/>
                <w:sz w:val="24"/>
                <w:szCs w:val="24"/>
              </w:rPr>
              <w:t xml:space="preserve"> </w:t>
            </w:r>
            <w:r w:rsidRPr="0080125D">
              <w:rPr>
                <w:rFonts w:ascii="Calibri" w:eastAsia="Times New Roman" w:hAnsi="Calibri" w:cs="Times New Roman"/>
                <w:b/>
                <w:i/>
                <w:color w:val="FF0000"/>
                <w:sz w:val="24"/>
                <w:szCs w:val="24"/>
              </w:rPr>
              <w:t>Otros criterios podrán ser agregados</w:t>
            </w: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b/>
                <w:i/>
                <w:color w:val="FF0000"/>
                <w:sz w:val="24"/>
                <w:szCs w:val="24"/>
              </w:rPr>
              <w:t>Si son requeridos por el Prestatario/Beneficiario, siempre y cuando estos sean compatibles con las Políticas y Normas de Adquisiciones del BCIE.</w:t>
            </w:r>
          </w:p>
        </w:tc>
      </w:tr>
      <w:tr w:rsidR="00EE4E7E" w:rsidRPr="0080125D" w:rsidTr="006A3AA5">
        <w:trPr>
          <w:trHeight w:val="228"/>
          <w:tblHeader/>
        </w:trPr>
        <w:tc>
          <w:tcPr>
            <w:tcW w:w="2972" w:type="dxa"/>
            <w:vMerge w:val="restart"/>
            <w:shd w:val="clear" w:color="auto" w:fill="EEECE1"/>
            <w:vAlign w:val="center"/>
          </w:tcPr>
          <w:p w:rsidR="00EE4E7E" w:rsidRPr="0080125D" w:rsidRDefault="00EE4E7E" w:rsidP="006702EC">
            <w:pPr>
              <w:spacing w:after="0" w:line="240" w:lineRule="auto"/>
              <w:jc w:val="center"/>
              <w:rPr>
                <w:b/>
              </w:rPr>
            </w:pPr>
            <w:r w:rsidRPr="0080125D">
              <w:rPr>
                <w:b/>
              </w:rPr>
              <w:t>Requisito</w:t>
            </w:r>
          </w:p>
        </w:tc>
        <w:tc>
          <w:tcPr>
            <w:tcW w:w="3402" w:type="dxa"/>
            <w:gridSpan w:val="2"/>
            <w:shd w:val="clear" w:color="auto" w:fill="EEECE1"/>
            <w:vAlign w:val="center"/>
          </w:tcPr>
          <w:p w:rsidR="00EE4E7E" w:rsidRPr="0080125D" w:rsidRDefault="00EE4E7E" w:rsidP="006702EC">
            <w:pPr>
              <w:tabs>
                <w:tab w:val="num" w:pos="1782"/>
              </w:tabs>
              <w:spacing w:after="0" w:line="240" w:lineRule="auto"/>
              <w:ind w:hanging="792"/>
              <w:jc w:val="center"/>
              <w:rPr>
                <w:b/>
              </w:rPr>
            </w:pPr>
            <w:r w:rsidRPr="0080125D">
              <w:rPr>
                <w:b/>
              </w:rPr>
              <w:t>Evaluación</w:t>
            </w:r>
          </w:p>
        </w:tc>
        <w:tc>
          <w:tcPr>
            <w:tcW w:w="3751" w:type="dxa"/>
            <w:vMerge w:val="restart"/>
            <w:shd w:val="clear" w:color="auto" w:fill="EEECE1"/>
            <w:vAlign w:val="center"/>
          </w:tcPr>
          <w:p w:rsidR="00EE4E7E" w:rsidRPr="0080125D" w:rsidRDefault="00EE4E7E" w:rsidP="006702EC">
            <w:pPr>
              <w:spacing w:after="0" w:line="240" w:lineRule="auto"/>
              <w:jc w:val="center"/>
              <w:rPr>
                <w:b/>
              </w:rPr>
            </w:pPr>
            <w:r w:rsidRPr="0080125D">
              <w:rPr>
                <w:b/>
              </w:rPr>
              <w:t>Documentación  requerida</w:t>
            </w:r>
          </w:p>
        </w:tc>
      </w:tr>
      <w:tr w:rsidR="00EE4E7E" w:rsidRPr="0080125D" w:rsidTr="006A3AA5">
        <w:trPr>
          <w:trHeight w:val="146"/>
          <w:tblHeader/>
        </w:trPr>
        <w:tc>
          <w:tcPr>
            <w:tcW w:w="2972" w:type="dxa"/>
            <w:vMerge/>
          </w:tcPr>
          <w:p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985" w:type="dxa"/>
            <w:shd w:val="clear" w:color="auto" w:fill="EEECE1"/>
            <w:vAlign w:val="center"/>
          </w:tcPr>
          <w:p w:rsidR="00EE4E7E" w:rsidRPr="0080125D" w:rsidRDefault="00EE4E7E" w:rsidP="006702EC">
            <w:pPr>
              <w:tabs>
                <w:tab w:val="num" w:pos="1782"/>
              </w:tabs>
              <w:spacing w:after="0" w:line="240" w:lineRule="auto"/>
              <w:ind w:left="33" w:right="74" w:firstLine="1"/>
              <w:jc w:val="center"/>
              <w:rPr>
                <w:rFonts w:ascii="Calibri" w:eastAsia="Times New Roman" w:hAnsi="Calibri" w:cs="Times New Roman"/>
                <w:b/>
                <w:szCs w:val="20"/>
              </w:rPr>
            </w:pPr>
            <w:r w:rsidRPr="0080125D">
              <w:rPr>
                <w:rFonts w:ascii="Calibri" w:eastAsia="Times New Roman" w:hAnsi="Calibri" w:cs="Times New Roman"/>
                <w:b/>
                <w:szCs w:val="20"/>
              </w:rPr>
              <w:t>Entidad única</w:t>
            </w:r>
          </w:p>
        </w:tc>
        <w:tc>
          <w:tcPr>
            <w:tcW w:w="1417" w:type="dxa"/>
            <w:tcBorders>
              <w:bottom w:val="nil"/>
            </w:tcBorders>
            <w:shd w:val="clear" w:color="auto" w:fill="EEECE1"/>
            <w:vAlign w:val="center"/>
          </w:tcPr>
          <w:p w:rsidR="00EE4E7E" w:rsidRPr="0080125D" w:rsidRDefault="00EE4E7E" w:rsidP="006702EC">
            <w:pPr>
              <w:tabs>
                <w:tab w:val="num" w:pos="1782"/>
              </w:tabs>
              <w:spacing w:after="0" w:line="240" w:lineRule="auto"/>
              <w:ind w:left="-11" w:right="74" w:firstLine="11"/>
              <w:jc w:val="center"/>
              <w:rPr>
                <w:rFonts w:ascii="Calibri" w:eastAsia="Times New Roman" w:hAnsi="Calibri" w:cs="Times New Roman"/>
                <w:b/>
                <w:szCs w:val="20"/>
              </w:rPr>
            </w:pPr>
            <w:r w:rsidRPr="0080125D">
              <w:rPr>
                <w:rFonts w:ascii="Calibri" w:eastAsia="Times New Roman" w:hAnsi="Calibri" w:cs="Times New Roman"/>
                <w:b/>
                <w:szCs w:val="20"/>
              </w:rPr>
              <w:t>Consorcio</w:t>
            </w:r>
          </w:p>
        </w:tc>
        <w:tc>
          <w:tcPr>
            <w:tcW w:w="3751" w:type="dxa"/>
            <w:vMerge/>
          </w:tcPr>
          <w:p w:rsidR="00EE4E7E" w:rsidRPr="0080125D" w:rsidRDefault="00EE4E7E" w:rsidP="006702EC">
            <w:pPr>
              <w:spacing w:after="0" w:line="240" w:lineRule="auto"/>
              <w:ind w:left="72" w:right="74"/>
              <w:jc w:val="both"/>
              <w:outlineLvl w:val="4"/>
              <w:rPr>
                <w:rFonts w:ascii="Calibri" w:eastAsia="Times New Roman" w:hAnsi="Calibri" w:cs="Times New Roman"/>
                <w:b/>
                <w:sz w:val="24"/>
                <w:szCs w:val="20"/>
              </w:rPr>
            </w:pPr>
          </w:p>
        </w:tc>
      </w:tr>
      <w:tr w:rsidR="00EE4E7E" w:rsidRPr="0080125D" w:rsidTr="006A3AA5">
        <w:trPr>
          <w:trHeight w:val="1331"/>
        </w:trPr>
        <w:tc>
          <w:tcPr>
            <w:tcW w:w="2972" w:type="dxa"/>
            <w:tcBorders>
              <w:bottom w:val="single" w:sz="4" w:space="0" w:color="auto"/>
            </w:tcBorders>
            <w:vAlign w:val="center"/>
          </w:tcPr>
          <w:p w:rsidR="00EE4E7E" w:rsidRPr="0080125D" w:rsidRDefault="00EE4E7E" w:rsidP="006702EC">
            <w:pPr>
              <w:spacing w:after="0" w:line="240" w:lineRule="auto"/>
              <w:ind w:left="142" w:right="74"/>
              <w:jc w:val="center"/>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A definir por el Prestatario/Beneficiario</w:t>
            </w:r>
          </w:p>
        </w:tc>
        <w:tc>
          <w:tcPr>
            <w:tcW w:w="1985" w:type="dxa"/>
            <w:tcBorders>
              <w:bottom w:val="single" w:sz="4" w:space="0" w:color="auto"/>
            </w:tcBorders>
            <w:vAlign w:val="center"/>
          </w:tcPr>
          <w:p w:rsidR="00EE4E7E" w:rsidRPr="0080125D" w:rsidRDefault="00EE4E7E" w:rsidP="006702EC">
            <w:pPr>
              <w:tabs>
                <w:tab w:val="num" w:pos="1782"/>
              </w:tabs>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1417" w:type="dxa"/>
            <w:tcBorders>
              <w:bottom w:val="single" w:sz="4" w:space="0" w:color="auto"/>
            </w:tcBorders>
            <w:vAlign w:val="center"/>
          </w:tcPr>
          <w:p w:rsidR="00EE4E7E" w:rsidRPr="0080125D" w:rsidRDefault="00EE4E7E" w:rsidP="006702EC">
            <w:pPr>
              <w:tabs>
                <w:tab w:val="num" w:pos="1782"/>
              </w:tabs>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Cumple/</w:t>
            </w:r>
          </w:p>
          <w:p w:rsidR="00EE4E7E" w:rsidRPr="0080125D" w:rsidRDefault="00EE4E7E" w:rsidP="006702EC">
            <w:pPr>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3751" w:type="dxa"/>
            <w:tcBorders>
              <w:bottom w:val="single" w:sz="4" w:space="0" w:color="auto"/>
            </w:tcBorders>
            <w:vAlign w:val="center"/>
          </w:tcPr>
          <w:p w:rsidR="00EE4E7E" w:rsidRPr="0080125D" w:rsidRDefault="00EE4E7E" w:rsidP="004C248F">
            <w:pPr>
              <w:tabs>
                <w:tab w:val="num" w:pos="1782"/>
              </w:tabs>
              <w:spacing w:after="0" w:line="240" w:lineRule="auto"/>
              <w:ind w:left="142" w:right="74" w:firstLine="34"/>
              <w:jc w:val="both"/>
              <w:rPr>
                <w:rFonts w:ascii="Calibri" w:eastAsia="Times New Roman" w:hAnsi="Calibri" w:cs="Times New Roman"/>
                <w:szCs w:val="20"/>
              </w:rPr>
            </w:pPr>
            <w:r w:rsidRPr="0080125D">
              <w:rPr>
                <w:rFonts w:ascii="Calibri" w:eastAsia="Times New Roman" w:hAnsi="Calibri" w:cs="Times New Roman"/>
                <w:i/>
                <w:color w:val="FF0000"/>
                <w:szCs w:val="20"/>
              </w:rPr>
              <w:t>Otros Documentos que  no contravengan la Política de Adquisiciones y Normas de Aplicación del BCIE</w:t>
            </w:r>
          </w:p>
        </w:tc>
      </w:tr>
    </w:tbl>
    <w:p w:rsidR="00EE4E7E" w:rsidRPr="0080125D" w:rsidRDefault="00EE4E7E" w:rsidP="00EE4E7E">
      <w:pPr>
        <w:spacing w:after="0" w:line="240" w:lineRule="auto"/>
        <w:jc w:val="center"/>
        <w:rPr>
          <w:rFonts w:ascii="Calibri" w:eastAsia="Times New Roman" w:hAnsi="Calibri" w:cs="Times New Roman"/>
          <w:b/>
          <w:sz w:val="24"/>
          <w:szCs w:val="20"/>
        </w:rPr>
      </w:pPr>
    </w:p>
    <w:p w:rsidR="00EE4E7E" w:rsidRDefault="00EE4E7E" w:rsidP="00EE4E7E">
      <w:pPr>
        <w:spacing w:after="0" w:line="240" w:lineRule="auto"/>
        <w:jc w:val="center"/>
        <w:rPr>
          <w:rFonts w:ascii="Calibri" w:eastAsia="Times New Roman" w:hAnsi="Calibri" w:cs="Times New Roman"/>
          <w:b/>
          <w:sz w:val="24"/>
          <w:szCs w:val="20"/>
        </w:rPr>
      </w:pPr>
    </w:p>
    <w:p w:rsidR="006A3AA5" w:rsidRPr="0080125D" w:rsidRDefault="006A3AA5" w:rsidP="00EE4E7E">
      <w:pPr>
        <w:spacing w:after="0" w:line="240" w:lineRule="auto"/>
        <w:jc w:val="center"/>
        <w:rPr>
          <w:rFonts w:ascii="Calibri" w:eastAsia="Times New Roman" w:hAnsi="Calibri" w:cs="Times New Roman"/>
          <w:b/>
          <w:sz w:val="24"/>
          <w:szCs w:val="20"/>
        </w:rPr>
      </w:pPr>
    </w:p>
    <w:p w:rsidR="00EE4E7E" w:rsidRDefault="00EE4E7E" w:rsidP="006A3AA5">
      <w:pPr>
        <w:numPr>
          <w:ilvl w:val="0"/>
          <w:numId w:val="9"/>
        </w:numPr>
        <w:spacing w:after="0" w:line="240" w:lineRule="auto"/>
        <w:ind w:left="426" w:right="468" w:hanging="426"/>
        <w:jc w:val="both"/>
        <w:rPr>
          <w:rFonts w:ascii="Calibri" w:eastAsia="Times New Roman" w:hAnsi="Calibri" w:cs="Times New Roman"/>
          <w:b/>
          <w:sz w:val="24"/>
          <w:szCs w:val="20"/>
        </w:rPr>
      </w:pPr>
      <w:r w:rsidRPr="0080125D">
        <w:rPr>
          <w:rFonts w:ascii="Calibri" w:eastAsia="Times New Roman" w:hAnsi="Calibri" w:cs="Times New Roman"/>
          <w:b/>
          <w:sz w:val="24"/>
          <w:szCs w:val="20"/>
        </w:rPr>
        <w:t>Segunda Etapa Evaluación de la Oferta Técnica.</w:t>
      </w:r>
    </w:p>
    <w:p w:rsidR="006A3AA5" w:rsidRPr="0080125D" w:rsidRDefault="006A3AA5" w:rsidP="006A3AA5">
      <w:pPr>
        <w:spacing w:after="0" w:line="240" w:lineRule="auto"/>
        <w:ind w:left="180" w:right="468"/>
        <w:jc w:val="both"/>
        <w:rPr>
          <w:rFonts w:ascii="Calibri" w:eastAsia="Times New Roman" w:hAnsi="Calibri" w:cs="Times New Roman"/>
          <w:b/>
          <w:sz w:val="24"/>
          <w:szCs w:val="20"/>
        </w:rPr>
      </w:pPr>
    </w:p>
    <w:p w:rsidR="00EE4E7E" w:rsidRPr="0080125D" w:rsidRDefault="00EE4E7E" w:rsidP="006A3AA5">
      <w:pPr>
        <w:spacing w:after="0" w:line="240" w:lineRule="auto"/>
        <w:ind w:right="468"/>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Para la evaluación de la Oferta Técnica y saber si se ajusta a los requisitos, el Organismo Ejecutor deberá definir los criterios de evaluación necesarios para evaluar y conocer si los Oferentes cumplen adecuadamente con los requisitos establecidos y el plazo para completar la consultoría. Entre otros se enumeran aspectos generales que deben ser consideraros al definir los criterios de evaluación que serán establecidos en el Documento Base del Concurso.</w:t>
      </w:r>
    </w:p>
    <w:p w:rsidR="00EE4E7E" w:rsidRPr="0080125D" w:rsidRDefault="00EE4E7E" w:rsidP="00EE4E7E">
      <w:pPr>
        <w:spacing w:after="0" w:line="240" w:lineRule="auto"/>
        <w:ind w:left="-720" w:right="468" w:firstLine="11"/>
        <w:jc w:val="both"/>
        <w:rPr>
          <w:rFonts w:ascii="Calibri" w:eastAsia="Times New Roman" w:hAnsi="Calibri" w:cs="Times New Roman"/>
          <w:sz w:val="24"/>
          <w:szCs w:val="20"/>
          <w:lang w:val="es-ES"/>
        </w:rPr>
      </w:pPr>
    </w:p>
    <w:p w:rsidR="00EE4E7E" w:rsidRDefault="00EE4E7E" w:rsidP="00EE4E7E">
      <w:pPr>
        <w:spacing w:after="0" w:line="240" w:lineRule="auto"/>
        <w:ind w:left="-720" w:right="468" w:firstLine="11"/>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Los criterios de evaluación de las propuestas técnicas serán:</w:t>
      </w:r>
    </w:p>
    <w:p w:rsidR="006A3AA5" w:rsidRPr="0080125D" w:rsidRDefault="006A3AA5" w:rsidP="00EE4E7E">
      <w:pPr>
        <w:spacing w:after="0" w:line="240" w:lineRule="auto"/>
        <w:ind w:left="-720" w:right="468" w:firstLine="11"/>
        <w:jc w:val="both"/>
        <w:rPr>
          <w:rFonts w:ascii="Calibri" w:eastAsia="Times New Roman" w:hAnsi="Calibri" w:cs="Times New Roman"/>
          <w:sz w:val="24"/>
          <w:szCs w:val="20"/>
          <w:lang w:val="es-E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68"/>
      </w:tblGrid>
      <w:tr w:rsidR="00EE4E7E" w:rsidRPr="0080125D" w:rsidTr="006702EC">
        <w:trPr>
          <w:trHeight w:val="380"/>
        </w:trPr>
        <w:tc>
          <w:tcPr>
            <w:tcW w:w="7513" w:type="dxa"/>
            <w:shd w:val="clear" w:color="auto" w:fill="EEECE1"/>
            <w:vAlign w:val="center"/>
          </w:tcPr>
          <w:p w:rsidR="00EE4E7E" w:rsidRPr="0080125D" w:rsidRDefault="00EE4E7E" w:rsidP="006702EC">
            <w:pPr>
              <w:spacing w:before="60" w:after="60" w:line="240" w:lineRule="auto"/>
              <w:ind w:left="80"/>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Criterios de Evaluación</w:t>
            </w:r>
          </w:p>
        </w:tc>
        <w:tc>
          <w:tcPr>
            <w:tcW w:w="2268" w:type="dxa"/>
            <w:shd w:val="clear" w:color="auto" w:fill="EEECE1"/>
            <w:vAlign w:val="center"/>
          </w:tcPr>
          <w:p w:rsidR="00EE4E7E" w:rsidRPr="0080125D" w:rsidRDefault="00EE4E7E" w:rsidP="006702EC">
            <w:pPr>
              <w:spacing w:before="60" w:after="60" w:line="240" w:lineRule="auto"/>
              <w:ind w:left="33"/>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Puntaje Máximo</w:t>
            </w:r>
          </w:p>
        </w:tc>
      </w:tr>
      <w:tr w:rsidR="00EE4E7E" w:rsidRPr="0080125D" w:rsidTr="006702EC">
        <w:trPr>
          <w:trHeight w:val="318"/>
        </w:trPr>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Experiencia General afín al proceso de concurso (TEC-1)</w:t>
            </w:r>
          </w:p>
        </w:tc>
        <w:tc>
          <w:tcPr>
            <w:tcW w:w="2268" w:type="dxa"/>
            <w:shd w:val="clear" w:color="auto" w:fill="auto"/>
          </w:tcPr>
          <w:p w:rsidR="00EE4E7E" w:rsidRPr="0080125D" w:rsidRDefault="00EE4E7E" w:rsidP="006702EC">
            <w:pPr>
              <w:tabs>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rPr>
          <w:trHeight w:val="318"/>
        </w:trPr>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Experiencia Específica afín al proceso de concurso (TEC-2)</w:t>
            </w:r>
          </w:p>
        </w:tc>
        <w:tc>
          <w:tcPr>
            <w:tcW w:w="2268" w:type="dxa"/>
            <w:shd w:val="clear" w:color="auto" w:fill="auto"/>
          </w:tcPr>
          <w:p w:rsidR="00EE4E7E" w:rsidRPr="0080125D" w:rsidRDefault="00EE4E7E" w:rsidP="006702EC">
            <w:pPr>
              <w:tabs>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rPr>
          <w:trHeight w:val="318"/>
        </w:trPr>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Formación Experiencia del personal clave propuesto (TEC-3 y TEC-4)</w:t>
            </w:r>
          </w:p>
        </w:tc>
        <w:tc>
          <w:tcPr>
            <w:tcW w:w="2268" w:type="dxa"/>
            <w:shd w:val="clear" w:color="auto" w:fill="auto"/>
          </w:tcPr>
          <w:p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Enfoque técnico y metodología de trabajo propuesta (TEC-5)</w:t>
            </w:r>
          </w:p>
        </w:tc>
        <w:tc>
          <w:tcPr>
            <w:tcW w:w="2268" w:type="dxa"/>
            <w:shd w:val="clear" w:color="auto" w:fill="auto"/>
          </w:tcPr>
          <w:p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Plan de Trabajo y Cronograma de Ejecución (TEC-4, TEC-5 y TEC-6)</w:t>
            </w:r>
          </w:p>
        </w:tc>
        <w:tc>
          <w:tcPr>
            <w:tcW w:w="2268" w:type="dxa"/>
            <w:shd w:val="clear" w:color="auto" w:fill="auto"/>
          </w:tcPr>
          <w:p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i/>
                <w:color w:val="FF0000"/>
                <w:sz w:val="24"/>
                <w:szCs w:val="24"/>
                <w:lang w:val="es-ES"/>
              </w:rPr>
            </w:pPr>
            <w:r w:rsidRPr="0080125D">
              <w:rPr>
                <w:rFonts w:ascii="Calibri" w:eastAsia="Times New Roman" w:hAnsi="Calibri" w:cs="Times New Roman"/>
                <w:sz w:val="24"/>
                <w:szCs w:val="24"/>
                <w:lang w:val="es-ES"/>
              </w:rPr>
              <w:t>Organización Técnica – Administrativa  (TEC-3 yTEC-5)</w:t>
            </w:r>
          </w:p>
        </w:tc>
        <w:tc>
          <w:tcPr>
            <w:tcW w:w="2268" w:type="dxa"/>
            <w:shd w:val="clear" w:color="auto" w:fill="auto"/>
          </w:tcPr>
          <w:p w:rsidR="00EE4E7E" w:rsidRPr="0080125D" w:rsidRDefault="00EE4E7E"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Otros (Cuando Apliquen)</w:t>
            </w:r>
          </w:p>
        </w:tc>
        <w:tc>
          <w:tcPr>
            <w:tcW w:w="2268" w:type="dxa"/>
            <w:shd w:val="clear" w:color="auto" w:fill="auto"/>
          </w:tcPr>
          <w:p w:rsidR="00EE4E7E" w:rsidRPr="0080125D" w:rsidRDefault="00EE4E7E"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rPr>
          <w:trHeight w:val="409"/>
        </w:trPr>
        <w:tc>
          <w:tcPr>
            <w:tcW w:w="7513"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Total</w:t>
            </w:r>
          </w:p>
        </w:tc>
        <w:tc>
          <w:tcPr>
            <w:tcW w:w="2268" w:type="dxa"/>
            <w:shd w:val="clear" w:color="auto" w:fill="EEECE1"/>
          </w:tcPr>
          <w:p w:rsidR="00EE4E7E" w:rsidRPr="0080125D" w:rsidRDefault="00EE4E7E" w:rsidP="006702EC">
            <w:pPr>
              <w:spacing w:before="60" w:after="60" w:line="240" w:lineRule="auto"/>
              <w:ind w:left="176"/>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100 %</w:t>
            </w:r>
          </w:p>
        </w:tc>
      </w:tr>
    </w:tbl>
    <w:p w:rsidR="00EE4E7E" w:rsidRPr="0080125D" w:rsidRDefault="00EE4E7E" w:rsidP="00EE4E7E">
      <w:pPr>
        <w:numPr>
          <w:ilvl w:val="0"/>
          <w:numId w:val="19"/>
        </w:numPr>
        <w:tabs>
          <w:tab w:val="left" w:pos="5238"/>
          <w:tab w:val="left" w:pos="5474"/>
          <w:tab w:val="left" w:pos="9468"/>
        </w:tabs>
        <w:spacing w:after="0" w:line="240" w:lineRule="auto"/>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 </w:t>
      </w:r>
    </w:p>
    <w:p w:rsidR="00EE4E7E" w:rsidRPr="0080125D" w:rsidRDefault="00EE4E7E" w:rsidP="00EE4E7E">
      <w:pPr>
        <w:tabs>
          <w:tab w:val="left" w:pos="5238"/>
          <w:tab w:val="left" w:pos="5474"/>
        </w:tabs>
        <w:spacing w:after="0" w:line="240" w:lineRule="auto"/>
        <w:ind w:left="-709" w:right="468"/>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A cada uno de los criterios que se establezcan se le deberá asignar un peso dentro de la escala de 1 a 100, estos criterios podrán ser subdivididos por el Organismo Ejecutor, a efecto de facilitar una calificación más objetiva, sin que esto signifique que tal subdivisión sea excesiva y convierta la evaluación en un proceso más mecánico que profesional.</w:t>
      </w:r>
    </w:p>
    <w:p w:rsidR="00EE4E7E" w:rsidRPr="0080125D"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0"/>
          <w:lang w:val="es-ES"/>
        </w:rPr>
      </w:pPr>
    </w:p>
    <w:p w:rsidR="00EE4E7E" w:rsidRDefault="00EE4E7E" w:rsidP="00EE4E7E">
      <w:pPr>
        <w:spacing w:after="0" w:line="240" w:lineRule="auto"/>
        <w:ind w:left="-720" w:right="468"/>
        <w:jc w:val="both"/>
        <w:rPr>
          <w:rFonts w:ascii="Calibri" w:eastAsia="Times New Roman" w:hAnsi="Calibri" w:cs="Times New Roman"/>
          <w:b/>
          <w:sz w:val="24"/>
          <w:szCs w:val="20"/>
        </w:rPr>
      </w:pPr>
      <w:r w:rsidRPr="0080125D">
        <w:rPr>
          <w:rFonts w:ascii="Calibri" w:eastAsia="Times New Roman" w:hAnsi="Calibri" w:cs="Times New Roman"/>
          <w:b/>
          <w:sz w:val="24"/>
          <w:szCs w:val="20"/>
        </w:rPr>
        <w:t>El Oferente que no alcance el puntaje mínimo establecido en el numeral 31.4 de la Sección III Datos del Concurso</w:t>
      </w:r>
      <w:r w:rsidRPr="0080125D">
        <w:rPr>
          <w:rFonts w:ascii="Calibri" w:eastAsia="Times New Roman" w:hAnsi="Calibri" w:cs="Times New Roman"/>
          <w:b/>
          <w:color w:val="FF0000"/>
          <w:sz w:val="24"/>
          <w:szCs w:val="20"/>
        </w:rPr>
        <w:t xml:space="preserve"> </w:t>
      </w:r>
      <w:r w:rsidRPr="0080125D">
        <w:rPr>
          <w:rFonts w:ascii="Calibri" w:eastAsia="Times New Roman" w:hAnsi="Calibri" w:cs="Times New Roman"/>
          <w:b/>
          <w:sz w:val="24"/>
          <w:szCs w:val="20"/>
        </w:rPr>
        <w:t>no pasará a la etapa de evaluación de la Oferta Económica.</w:t>
      </w:r>
    </w:p>
    <w:p w:rsidR="00EE4E7E" w:rsidRPr="0080125D" w:rsidRDefault="00EE4E7E" w:rsidP="00EE4E7E">
      <w:pPr>
        <w:spacing w:after="0" w:line="240" w:lineRule="auto"/>
        <w:ind w:left="-720"/>
        <w:jc w:val="both"/>
        <w:rPr>
          <w:rFonts w:ascii="Calibri" w:eastAsia="Times New Roman" w:hAnsi="Calibri" w:cs="Times New Roman"/>
          <w:b/>
          <w:sz w:val="24"/>
          <w:szCs w:val="20"/>
        </w:rPr>
      </w:pPr>
    </w:p>
    <w:tbl>
      <w:tblPr>
        <w:tblW w:w="96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7"/>
        <w:gridCol w:w="1560"/>
        <w:gridCol w:w="1275"/>
        <w:gridCol w:w="2948"/>
      </w:tblGrid>
      <w:tr w:rsidR="00EE4E7E" w:rsidRPr="0080125D" w:rsidTr="006702EC">
        <w:trPr>
          <w:trHeight w:val="470"/>
          <w:tblHeader/>
        </w:trPr>
        <w:tc>
          <w:tcPr>
            <w:tcW w:w="9690" w:type="dxa"/>
            <w:gridSpan w:val="4"/>
            <w:shd w:val="clear" w:color="auto" w:fill="DDD9C3"/>
          </w:tcPr>
          <w:p w:rsidR="00EE4E7E" w:rsidRPr="0080125D" w:rsidRDefault="00EE4E7E" w:rsidP="006702EC">
            <w:pPr>
              <w:spacing w:after="0" w:line="240" w:lineRule="auto"/>
              <w:ind w:left="1219" w:hanging="1219"/>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Criterio 1: </w:t>
            </w:r>
            <w:r w:rsidRPr="0080125D">
              <w:rPr>
                <w:rFonts w:ascii="Calibri" w:eastAsia="Times New Roman" w:hAnsi="Calibri" w:cs="Times New Roman"/>
                <w:b/>
                <w:i/>
                <w:color w:val="FF0000"/>
                <w:sz w:val="24"/>
                <w:szCs w:val="20"/>
              </w:rPr>
              <w:t xml:space="preserve">Experiencia </w:t>
            </w:r>
            <w:r w:rsidRPr="0080125D">
              <w:rPr>
                <w:rFonts w:ascii="Calibri" w:eastAsia="Times New Roman" w:hAnsi="Calibri" w:cs="Arial"/>
                <w:b/>
                <w:i/>
                <w:color w:val="FF0000"/>
                <w:sz w:val="24"/>
                <w:szCs w:val="24"/>
              </w:rPr>
              <w:t>General afín al proceso de concurso (definir la actividad afín a considerar como experiencia)</w:t>
            </w:r>
          </w:p>
        </w:tc>
      </w:tr>
      <w:tr w:rsidR="00EE4E7E" w:rsidRPr="0080125D" w:rsidTr="00AA2CAB">
        <w:trPr>
          <w:trHeight w:val="228"/>
          <w:tblHeader/>
        </w:trPr>
        <w:tc>
          <w:tcPr>
            <w:tcW w:w="3907" w:type="dxa"/>
            <w:vMerge w:val="restart"/>
            <w:shd w:val="clear" w:color="auto" w:fill="EEECE1"/>
            <w:vAlign w:val="center"/>
          </w:tcPr>
          <w:p w:rsidR="00EE4E7E" w:rsidRPr="0080125D" w:rsidRDefault="00EE4E7E" w:rsidP="006702EC">
            <w:pPr>
              <w:spacing w:after="0" w:line="240" w:lineRule="auto"/>
              <w:jc w:val="center"/>
              <w:rPr>
                <w:b/>
              </w:rPr>
            </w:pPr>
            <w:r w:rsidRPr="0080125D">
              <w:rPr>
                <w:b/>
              </w:rPr>
              <w:t>Requisito</w:t>
            </w:r>
          </w:p>
        </w:tc>
        <w:tc>
          <w:tcPr>
            <w:tcW w:w="2835" w:type="dxa"/>
            <w:gridSpan w:val="2"/>
            <w:shd w:val="clear" w:color="auto" w:fill="EEECE1"/>
            <w:vAlign w:val="center"/>
          </w:tcPr>
          <w:p w:rsidR="00EE4E7E" w:rsidRPr="0080125D" w:rsidRDefault="00EE4E7E" w:rsidP="006702EC">
            <w:pPr>
              <w:spacing w:after="0" w:line="240" w:lineRule="auto"/>
              <w:jc w:val="center"/>
              <w:rPr>
                <w:b/>
              </w:rPr>
            </w:pPr>
            <w:r w:rsidRPr="0080125D">
              <w:rPr>
                <w:b/>
              </w:rPr>
              <w:t>Evaluación</w:t>
            </w:r>
          </w:p>
        </w:tc>
        <w:tc>
          <w:tcPr>
            <w:tcW w:w="2948" w:type="dxa"/>
            <w:vMerge w:val="restart"/>
            <w:shd w:val="clear" w:color="auto" w:fill="EEECE1"/>
            <w:vAlign w:val="center"/>
          </w:tcPr>
          <w:p w:rsidR="00EE4E7E" w:rsidRPr="0080125D" w:rsidRDefault="00EE4E7E" w:rsidP="006702EC">
            <w:pPr>
              <w:spacing w:after="0" w:line="240" w:lineRule="auto"/>
              <w:jc w:val="center"/>
              <w:rPr>
                <w:b/>
              </w:rPr>
            </w:pPr>
            <w:r w:rsidRPr="0080125D">
              <w:rPr>
                <w:b/>
              </w:rPr>
              <w:t>Documentación  requerida</w:t>
            </w:r>
          </w:p>
        </w:tc>
      </w:tr>
      <w:tr w:rsidR="00EE4E7E" w:rsidRPr="0080125D" w:rsidTr="00AA2CAB">
        <w:trPr>
          <w:trHeight w:val="146"/>
          <w:tblHeader/>
        </w:trPr>
        <w:tc>
          <w:tcPr>
            <w:tcW w:w="3907" w:type="dxa"/>
            <w:vMerge/>
          </w:tcPr>
          <w:p w:rsidR="00EE4E7E" w:rsidRPr="0080125D" w:rsidRDefault="00EE4E7E" w:rsidP="006702EC">
            <w:pPr>
              <w:spacing w:after="0" w:line="240" w:lineRule="auto"/>
              <w:ind w:left="540" w:right="74" w:hanging="360"/>
              <w:jc w:val="both"/>
              <w:rPr>
                <w:rFonts w:ascii="Calibri" w:eastAsia="Times New Roman" w:hAnsi="Calibri" w:cs="Arial"/>
                <w:b/>
                <w:sz w:val="24"/>
                <w:szCs w:val="24"/>
              </w:rPr>
            </w:pPr>
          </w:p>
        </w:tc>
        <w:tc>
          <w:tcPr>
            <w:tcW w:w="1560" w:type="dxa"/>
            <w:shd w:val="clear" w:color="auto" w:fill="EEECE1"/>
            <w:vAlign w:val="center"/>
          </w:tcPr>
          <w:p w:rsidR="00EE4E7E" w:rsidRPr="0080125D" w:rsidRDefault="00EE4E7E" w:rsidP="00AA2CAB">
            <w:pPr>
              <w:spacing w:after="0" w:line="240" w:lineRule="auto"/>
              <w:ind w:left="-108" w:right="-108"/>
              <w:jc w:val="center"/>
              <w:rPr>
                <w:rFonts w:ascii="Calibri" w:eastAsia="Times New Roman" w:hAnsi="Calibri" w:cs="Arial"/>
                <w:b/>
                <w:szCs w:val="24"/>
              </w:rPr>
            </w:pPr>
            <w:r w:rsidRPr="0080125D">
              <w:rPr>
                <w:rFonts w:ascii="Calibri" w:eastAsia="Times New Roman" w:hAnsi="Calibri" w:cs="Arial"/>
                <w:b/>
                <w:szCs w:val="24"/>
              </w:rPr>
              <w:t>Entidad única</w:t>
            </w:r>
          </w:p>
        </w:tc>
        <w:tc>
          <w:tcPr>
            <w:tcW w:w="1275" w:type="dxa"/>
            <w:tcBorders>
              <w:bottom w:val="nil"/>
            </w:tcBorders>
            <w:shd w:val="clear" w:color="auto" w:fill="EEECE1"/>
            <w:vAlign w:val="center"/>
          </w:tcPr>
          <w:p w:rsidR="00EE4E7E" w:rsidRPr="0080125D" w:rsidRDefault="00EE4E7E" w:rsidP="006702EC">
            <w:pPr>
              <w:spacing w:after="0" w:line="240" w:lineRule="auto"/>
              <w:ind w:left="-11" w:right="74"/>
              <w:jc w:val="center"/>
              <w:rPr>
                <w:rFonts w:ascii="Calibri" w:eastAsia="Times New Roman" w:hAnsi="Calibri" w:cs="Arial"/>
                <w:b/>
                <w:szCs w:val="24"/>
              </w:rPr>
            </w:pPr>
            <w:r w:rsidRPr="0080125D">
              <w:rPr>
                <w:rFonts w:ascii="Calibri" w:eastAsia="Times New Roman" w:hAnsi="Calibri" w:cs="Arial"/>
                <w:b/>
                <w:szCs w:val="24"/>
              </w:rPr>
              <w:t>Consorcio</w:t>
            </w:r>
          </w:p>
        </w:tc>
        <w:tc>
          <w:tcPr>
            <w:tcW w:w="2948" w:type="dxa"/>
            <w:vMerge/>
          </w:tcPr>
          <w:p w:rsidR="00EE4E7E" w:rsidRPr="0080125D" w:rsidRDefault="00EE4E7E" w:rsidP="006702EC">
            <w:pPr>
              <w:spacing w:after="0" w:line="240" w:lineRule="auto"/>
              <w:ind w:left="72" w:right="74"/>
              <w:jc w:val="both"/>
              <w:outlineLvl w:val="4"/>
              <w:rPr>
                <w:rFonts w:ascii="Calibri" w:eastAsia="Times New Roman" w:hAnsi="Calibri" w:cs="Arial"/>
                <w:b/>
                <w:sz w:val="24"/>
                <w:szCs w:val="24"/>
              </w:rPr>
            </w:pPr>
          </w:p>
        </w:tc>
      </w:tr>
      <w:tr w:rsidR="00EE4E7E" w:rsidRPr="0080125D" w:rsidTr="00AA2CAB">
        <w:trPr>
          <w:trHeight w:val="689"/>
        </w:trPr>
        <w:tc>
          <w:tcPr>
            <w:tcW w:w="3907" w:type="dxa"/>
            <w:tcBorders>
              <w:bottom w:val="single" w:sz="4" w:space="0" w:color="auto"/>
            </w:tcBorders>
            <w:vAlign w:val="center"/>
          </w:tcPr>
          <w:p w:rsidR="00EE4E7E" w:rsidRPr="0080125D" w:rsidRDefault="00EE4E7E" w:rsidP="006702EC">
            <w:pPr>
              <w:spacing w:after="0" w:line="240" w:lineRule="auto"/>
              <w:rPr>
                <w:rFonts w:ascii="Calibri" w:eastAsia="Times New Roman" w:hAnsi="Calibri" w:cs="Arial"/>
                <w:i/>
                <w:color w:val="FF0000"/>
                <w:sz w:val="24"/>
                <w:szCs w:val="24"/>
              </w:rPr>
            </w:pPr>
            <w:r w:rsidRPr="0080125D">
              <w:rPr>
                <w:rFonts w:ascii="Calibri" w:eastAsia="Times New Roman" w:hAnsi="Calibri" w:cs="Arial"/>
                <w:sz w:val="24"/>
                <w:szCs w:val="24"/>
              </w:rPr>
              <w:t>Experiencia General mínima en los últimos</w:t>
            </w:r>
            <w:r w:rsidRPr="0080125D">
              <w:rPr>
                <w:rFonts w:ascii="Calibri" w:eastAsia="Times New Roman" w:hAnsi="Calibri" w:cs="Arial"/>
                <w:i/>
                <w:color w:val="FF0000"/>
                <w:sz w:val="24"/>
                <w:szCs w:val="24"/>
              </w:rPr>
              <w:t>__(indicar el número de años )</w:t>
            </w:r>
          </w:p>
          <w:p w:rsidR="00EE4E7E" w:rsidRPr="0080125D" w:rsidRDefault="00EE4E7E" w:rsidP="006702EC">
            <w:pPr>
              <w:spacing w:after="0" w:line="240" w:lineRule="auto"/>
              <w:rPr>
                <w:rFonts w:ascii="Calibri" w:eastAsia="Times New Roman" w:hAnsi="Calibri" w:cs="Times New Roman"/>
                <w:sz w:val="24"/>
                <w:szCs w:val="24"/>
              </w:rPr>
            </w:pPr>
            <w:r w:rsidRPr="0080125D">
              <w:rPr>
                <w:rFonts w:ascii="Calibri" w:eastAsia="Times New Roman" w:hAnsi="Calibri" w:cs="Times New Roman"/>
                <w:sz w:val="24"/>
                <w:szCs w:val="24"/>
              </w:rPr>
              <w:t xml:space="preserve"> </w:t>
            </w:r>
          </w:p>
        </w:tc>
        <w:tc>
          <w:tcPr>
            <w:tcW w:w="1560" w:type="dxa"/>
            <w:tcBorders>
              <w:bottom w:val="single" w:sz="4" w:space="0" w:color="auto"/>
            </w:tcBorders>
            <w:vAlign w:val="center"/>
          </w:tcPr>
          <w:p w:rsidR="00EE4E7E" w:rsidRPr="0080125D" w:rsidRDefault="00AA2CAB" w:rsidP="006702EC">
            <w:pPr>
              <w:spacing w:after="0" w:line="240" w:lineRule="auto"/>
              <w:jc w:val="center"/>
              <w:rPr>
                <w:rFonts w:ascii="Calibri" w:eastAsia="Times New Roman" w:hAnsi="Calibri" w:cs="Times New Roman"/>
                <w:szCs w:val="24"/>
              </w:rPr>
            </w:pPr>
            <w:r w:rsidRPr="0080125D">
              <w:rPr>
                <w:rFonts w:ascii="Calibri" w:eastAsia="Times New Roman" w:hAnsi="Calibri" w:cs="Times New Roman"/>
                <w:i/>
                <w:color w:val="FF0000"/>
                <w:sz w:val="24"/>
                <w:szCs w:val="20"/>
                <w:lang w:val="es-ES"/>
              </w:rPr>
              <w:t>Colocar</w:t>
            </w:r>
            <w:r w:rsidRPr="0080125D">
              <w:rPr>
                <w:rFonts w:ascii="Calibri" w:eastAsia="Times New Roman" w:hAnsi="Calibri" w:cs="Times New Roman"/>
                <w:i/>
                <w:color w:val="FF0000"/>
                <w:sz w:val="24"/>
                <w:szCs w:val="24"/>
                <w:lang w:val="es-ES"/>
              </w:rPr>
              <w:t xml:space="preserve"> %</w:t>
            </w:r>
          </w:p>
        </w:tc>
        <w:tc>
          <w:tcPr>
            <w:tcW w:w="1275" w:type="dxa"/>
            <w:tcBorders>
              <w:bottom w:val="single" w:sz="4" w:space="0" w:color="auto"/>
            </w:tcBorders>
            <w:vAlign w:val="center"/>
          </w:tcPr>
          <w:p w:rsidR="00EE4E7E" w:rsidRPr="0080125D" w:rsidRDefault="00AA2CAB" w:rsidP="006702EC">
            <w:pPr>
              <w:spacing w:after="0" w:line="240" w:lineRule="auto"/>
              <w:jc w:val="center"/>
              <w:rPr>
                <w:rFonts w:ascii="Calibri" w:eastAsia="Times New Roman" w:hAnsi="Calibri" w:cs="Times New Roman"/>
                <w:szCs w:val="24"/>
              </w:rPr>
            </w:pPr>
            <w:r w:rsidRPr="0080125D">
              <w:rPr>
                <w:rFonts w:ascii="Calibri" w:eastAsia="Times New Roman" w:hAnsi="Calibri" w:cs="Times New Roman"/>
                <w:i/>
                <w:color w:val="FF0000"/>
                <w:sz w:val="24"/>
                <w:szCs w:val="20"/>
                <w:lang w:val="es-ES"/>
              </w:rPr>
              <w:t>Colocar</w:t>
            </w:r>
            <w:r w:rsidRPr="0080125D">
              <w:rPr>
                <w:rFonts w:ascii="Calibri" w:eastAsia="Times New Roman" w:hAnsi="Calibri" w:cs="Times New Roman"/>
                <w:i/>
                <w:color w:val="FF0000"/>
                <w:sz w:val="24"/>
                <w:szCs w:val="24"/>
                <w:lang w:val="es-ES"/>
              </w:rPr>
              <w:t xml:space="preserve"> %</w:t>
            </w:r>
          </w:p>
        </w:tc>
        <w:tc>
          <w:tcPr>
            <w:tcW w:w="2948" w:type="dxa"/>
            <w:tcBorders>
              <w:bottom w:val="single" w:sz="4" w:space="0" w:color="auto"/>
            </w:tcBorders>
            <w:vAlign w:val="center"/>
          </w:tcPr>
          <w:p w:rsidR="00EE4E7E" w:rsidRPr="0080125D" w:rsidRDefault="00EE4E7E" w:rsidP="006702EC">
            <w:pPr>
              <w:spacing w:after="0" w:line="240" w:lineRule="auto"/>
              <w:jc w:val="center"/>
              <w:rPr>
                <w:rFonts w:ascii="Calibri" w:eastAsia="Times New Roman" w:hAnsi="Calibri" w:cs="Arial"/>
                <w:szCs w:val="24"/>
              </w:rPr>
            </w:pPr>
            <w:r w:rsidRPr="0080125D">
              <w:rPr>
                <w:rFonts w:ascii="Calibri" w:eastAsia="Times New Roman" w:hAnsi="Calibri" w:cs="Arial"/>
                <w:szCs w:val="24"/>
              </w:rPr>
              <w:t xml:space="preserve">Formulario </w:t>
            </w:r>
          </w:p>
          <w:p w:rsidR="00EE4E7E" w:rsidRPr="0080125D" w:rsidRDefault="00EE4E7E" w:rsidP="006702EC">
            <w:pPr>
              <w:spacing w:after="0" w:line="240" w:lineRule="auto"/>
              <w:jc w:val="center"/>
              <w:rPr>
                <w:rFonts w:ascii="Calibri" w:eastAsia="Times New Roman" w:hAnsi="Calibri" w:cs="Times New Roman"/>
                <w:szCs w:val="24"/>
              </w:rPr>
            </w:pPr>
            <w:r w:rsidRPr="0080125D">
              <w:rPr>
                <w:rFonts w:ascii="Calibri" w:eastAsia="Times New Roman" w:hAnsi="Calibri" w:cs="Arial"/>
                <w:szCs w:val="24"/>
              </w:rPr>
              <w:t>TEC-1</w:t>
            </w:r>
            <w:r w:rsidRPr="0080125D">
              <w:rPr>
                <w:rFonts w:ascii="Calibri" w:eastAsia="Times New Roman" w:hAnsi="Calibri" w:cs="Arial"/>
                <w:color w:val="FF0000"/>
                <w:szCs w:val="24"/>
              </w:rPr>
              <w:t xml:space="preserve"> </w:t>
            </w:r>
            <w:r w:rsidRPr="0080125D">
              <w:rPr>
                <w:rFonts w:ascii="Calibri" w:eastAsia="Times New Roman" w:hAnsi="Calibri" w:cs="Times New Roman"/>
                <w:szCs w:val="24"/>
              </w:rPr>
              <w:t xml:space="preserve"> con sus respectivos anexos</w:t>
            </w:r>
          </w:p>
        </w:tc>
      </w:tr>
    </w:tbl>
    <w:p w:rsidR="00EE4E7E"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p w:rsidR="006A3AA5"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p w:rsidR="006A3AA5" w:rsidRPr="0080125D"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60"/>
        <w:gridCol w:w="1275"/>
        <w:gridCol w:w="2977"/>
      </w:tblGrid>
      <w:tr w:rsidR="00EE4E7E" w:rsidRPr="0080125D" w:rsidTr="00AA2CAB">
        <w:trPr>
          <w:trHeight w:val="470"/>
          <w:tblHeader/>
        </w:trPr>
        <w:tc>
          <w:tcPr>
            <w:tcW w:w="9952" w:type="dxa"/>
            <w:gridSpan w:val="4"/>
            <w:shd w:val="clear" w:color="auto" w:fill="DDD9C3"/>
          </w:tcPr>
          <w:p w:rsidR="00EE4E7E" w:rsidRPr="0080125D" w:rsidRDefault="00EE4E7E" w:rsidP="006702EC">
            <w:pPr>
              <w:spacing w:after="0" w:line="240" w:lineRule="auto"/>
              <w:jc w:val="both"/>
              <w:rPr>
                <w:rFonts w:ascii="Calibri" w:eastAsia="Times New Roman" w:hAnsi="Calibri" w:cs="Times New Roman"/>
                <w:b/>
                <w:sz w:val="24"/>
                <w:szCs w:val="24"/>
              </w:rPr>
            </w:pPr>
            <w:r w:rsidRPr="0080125D">
              <w:rPr>
                <w:rFonts w:ascii="Calibri" w:eastAsia="Times New Roman" w:hAnsi="Calibri" w:cs="Arial"/>
                <w:b/>
                <w:bCs/>
                <w:sz w:val="24"/>
                <w:szCs w:val="24"/>
              </w:rPr>
              <w:t xml:space="preserve">Criterio 2:     </w:t>
            </w:r>
            <w:r w:rsidRPr="0080125D">
              <w:rPr>
                <w:rFonts w:ascii="Calibri" w:eastAsia="Times New Roman" w:hAnsi="Calibri" w:cs="Arial"/>
                <w:b/>
                <w:color w:val="FF0000"/>
                <w:sz w:val="24"/>
                <w:szCs w:val="24"/>
              </w:rPr>
              <w:t xml:space="preserve"> </w:t>
            </w:r>
            <w:r w:rsidRPr="0080125D">
              <w:rPr>
                <w:rFonts w:ascii="Calibri" w:eastAsia="Times New Roman" w:hAnsi="Calibri" w:cs="Arial"/>
                <w:b/>
                <w:i/>
                <w:color w:val="FF0000"/>
                <w:sz w:val="24"/>
                <w:szCs w:val="24"/>
              </w:rPr>
              <w:t>Experiencia Específica afín al proceso de concurso (definir la actividad afín)</w:t>
            </w:r>
          </w:p>
        </w:tc>
      </w:tr>
      <w:tr w:rsidR="00EE4E7E" w:rsidRPr="0080125D" w:rsidTr="00AA2CAB">
        <w:trPr>
          <w:trHeight w:val="228"/>
          <w:tblHeader/>
        </w:trPr>
        <w:tc>
          <w:tcPr>
            <w:tcW w:w="4140" w:type="dxa"/>
            <w:vMerge w:val="restart"/>
            <w:shd w:val="clear" w:color="auto" w:fill="EEECE1"/>
            <w:vAlign w:val="center"/>
          </w:tcPr>
          <w:p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Requisito</w:t>
            </w:r>
          </w:p>
        </w:tc>
        <w:tc>
          <w:tcPr>
            <w:tcW w:w="2835" w:type="dxa"/>
            <w:gridSpan w:val="2"/>
            <w:shd w:val="clear" w:color="auto" w:fill="EEECE1"/>
            <w:vAlign w:val="center"/>
          </w:tcPr>
          <w:p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Evaluación</w:t>
            </w:r>
          </w:p>
        </w:tc>
        <w:tc>
          <w:tcPr>
            <w:tcW w:w="2977" w:type="dxa"/>
            <w:vMerge w:val="restart"/>
            <w:shd w:val="clear" w:color="auto" w:fill="EEECE1"/>
            <w:vAlign w:val="center"/>
          </w:tcPr>
          <w:p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Documentación  requerida</w:t>
            </w:r>
          </w:p>
        </w:tc>
      </w:tr>
      <w:tr w:rsidR="00EE4E7E" w:rsidRPr="0080125D" w:rsidTr="00AA2CAB">
        <w:trPr>
          <w:trHeight w:val="146"/>
          <w:tblHeader/>
        </w:trPr>
        <w:tc>
          <w:tcPr>
            <w:tcW w:w="4140" w:type="dxa"/>
            <w:vMerge/>
          </w:tcPr>
          <w:p w:rsidR="00EE4E7E" w:rsidRPr="0080125D" w:rsidRDefault="00EE4E7E" w:rsidP="006702EC">
            <w:pPr>
              <w:spacing w:after="0" w:line="240" w:lineRule="auto"/>
              <w:ind w:left="540" w:right="74" w:hanging="360"/>
              <w:jc w:val="both"/>
              <w:rPr>
                <w:rFonts w:ascii="Calibri" w:eastAsia="Times New Roman" w:hAnsi="Calibri" w:cs="Arial"/>
                <w:b/>
                <w:sz w:val="24"/>
                <w:szCs w:val="24"/>
              </w:rPr>
            </w:pPr>
          </w:p>
        </w:tc>
        <w:tc>
          <w:tcPr>
            <w:tcW w:w="1560" w:type="dxa"/>
            <w:shd w:val="clear" w:color="auto" w:fill="EEECE1"/>
            <w:vAlign w:val="center"/>
          </w:tcPr>
          <w:p w:rsidR="00EE4E7E" w:rsidRPr="0080125D" w:rsidRDefault="00EE4E7E" w:rsidP="00AA2CAB">
            <w:pPr>
              <w:spacing w:after="0" w:line="240" w:lineRule="auto"/>
              <w:ind w:left="-108" w:right="74"/>
              <w:jc w:val="center"/>
              <w:rPr>
                <w:rFonts w:ascii="Calibri" w:eastAsia="Times New Roman" w:hAnsi="Calibri" w:cs="Arial"/>
                <w:b/>
                <w:szCs w:val="24"/>
              </w:rPr>
            </w:pPr>
            <w:r w:rsidRPr="0080125D">
              <w:rPr>
                <w:rFonts w:ascii="Calibri" w:eastAsia="Times New Roman" w:hAnsi="Calibri" w:cs="Arial"/>
                <w:b/>
                <w:szCs w:val="24"/>
              </w:rPr>
              <w:t>Entidad única</w:t>
            </w:r>
          </w:p>
        </w:tc>
        <w:tc>
          <w:tcPr>
            <w:tcW w:w="1275" w:type="dxa"/>
            <w:tcBorders>
              <w:bottom w:val="nil"/>
            </w:tcBorders>
            <w:shd w:val="clear" w:color="auto" w:fill="EEECE1"/>
            <w:vAlign w:val="center"/>
          </w:tcPr>
          <w:p w:rsidR="00EE4E7E" w:rsidRPr="0080125D" w:rsidRDefault="00EE4E7E" w:rsidP="006702EC">
            <w:pPr>
              <w:spacing w:after="0" w:line="240" w:lineRule="auto"/>
              <w:ind w:left="-11" w:right="74"/>
              <w:jc w:val="center"/>
              <w:rPr>
                <w:rFonts w:ascii="Calibri" w:eastAsia="Times New Roman" w:hAnsi="Calibri" w:cs="Arial"/>
                <w:b/>
                <w:szCs w:val="24"/>
              </w:rPr>
            </w:pPr>
            <w:r w:rsidRPr="0080125D">
              <w:rPr>
                <w:rFonts w:ascii="Calibri" w:eastAsia="Times New Roman" w:hAnsi="Calibri" w:cs="Arial"/>
                <w:b/>
                <w:szCs w:val="24"/>
              </w:rPr>
              <w:t>Consorcio</w:t>
            </w:r>
          </w:p>
        </w:tc>
        <w:tc>
          <w:tcPr>
            <w:tcW w:w="2977" w:type="dxa"/>
            <w:vMerge/>
          </w:tcPr>
          <w:p w:rsidR="00EE4E7E" w:rsidRPr="0080125D" w:rsidRDefault="00EE4E7E" w:rsidP="006702EC">
            <w:pPr>
              <w:spacing w:after="0" w:line="240" w:lineRule="auto"/>
              <w:ind w:left="72" w:right="74"/>
              <w:jc w:val="both"/>
              <w:outlineLvl w:val="4"/>
              <w:rPr>
                <w:rFonts w:ascii="Calibri" w:eastAsia="Times New Roman" w:hAnsi="Calibri" w:cs="Arial"/>
                <w:b/>
                <w:sz w:val="24"/>
                <w:szCs w:val="24"/>
              </w:rPr>
            </w:pPr>
          </w:p>
        </w:tc>
      </w:tr>
      <w:tr w:rsidR="00EE4E7E" w:rsidRPr="0080125D" w:rsidTr="00AA2CAB">
        <w:trPr>
          <w:trHeight w:val="689"/>
        </w:trPr>
        <w:tc>
          <w:tcPr>
            <w:tcW w:w="4140" w:type="dxa"/>
            <w:tcBorders>
              <w:bottom w:val="single" w:sz="4" w:space="0" w:color="auto"/>
            </w:tcBorders>
            <w:vAlign w:val="center"/>
          </w:tcPr>
          <w:p w:rsidR="00EE4E7E" w:rsidRPr="0080125D" w:rsidRDefault="00EE4E7E" w:rsidP="006702EC">
            <w:pPr>
              <w:spacing w:before="240" w:after="240" w:line="240" w:lineRule="auto"/>
              <w:ind w:left="142" w:right="74"/>
              <w:rPr>
                <w:rFonts w:ascii="Calibri" w:eastAsia="Times New Roman" w:hAnsi="Calibri" w:cs="Times New Roman"/>
                <w:sz w:val="24"/>
                <w:szCs w:val="24"/>
              </w:rPr>
            </w:pPr>
            <w:r w:rsidRPr="0080125D">
              <w:rPr>
                <w:rFonts w:ascii="Calibri" w:eastAsia="Times New Roman" w:hAnsi="Calibri" w:cs="Arial"/>
                <w:sz w:val="24"/>
                <w:szCs w:val="24"/>
              </w:rPr>
              <w:t>Experiencia especifica mínima en los últimos</w:t>
            </w:r>
            <w:r w:rsidRPr="0080125D">
              <w:rPr>
                <w:rFonts w:ascii="Calibri" w:eastAsia="Times New Roman" w:hAnsi="Calibri" w:cs="Arial"/>
                <w:i/>
                <w:color w:val="FF0000"/>
                <w:sz w:val="24"/>
                <w:szCs w:val="24"/>
              </w:rPr>
              <w:t>__(indicar el número de años )</w:t>
            </w:r>
            <w:r w:rsidRPr="0080125D">
              <w:rPr>
                <w:rFonts w:ascii="Calibri" w:eastAsia="Times New Roman" w:hAnsi="Calibri" w:cs="Times New Roman"/>
                <w:sz w:val="24"/>
                <w:szCs w:val="24"/>
              </w:rPr>
              <w:t xml:space="preserve"> </w:t>
            </w:r>
          </w:p>
        </w:tc>
        <w:tc>
          <w:tcPr>
            <w:tcW w:w="1560" w:type="dxa"/>
            <w:tcBorders>
              <w:bottom w:val="single" w:sz="4" w:space="0" w:color="auto"/>
            </w:tcBorders>
            <w:vAlign w:val="center"/>
          </w:tcPr>
          <w:p w:rsidR="00EE4E7E" w:rsidRPr="0080125D" w:rsidRDefault="00AA2CAB" w:rsidP="006702EC">
            <w:pPr>
              <w:spacing w:after="0" w:line="240" w:lineRule="auto"/>
              <w:jc w:val="center"/>
              <w:rPr>
                <w:rFonts w:ascii="Calibri" w:eastAsia="Times New Roman" w:hAnsi="Calibri" w:cs="Times New Roman"/>
                <w:szCs w:val="24"/>
              </w:rPr>
            </w:pPr>
            <w:r w:rsidRPr="0080125D">
              <w:rPr>
                <w:rFonts w:ascii="Calibri" w:eastAsia="Times New Roman" w:hAnsi="Calibri" w:cs="Times New Roman"/>
                <w:i/>
                <w:color w:val="FF0000"/>
                <w:sz w:val="24"/>
                <w:szCs w:val="20"/>
                <w:lang w:val="es-ES"/>
              </w:rPr>
              <w:t>Colocar</w:t>
            </w:r>
            <w:r w:rsidRPr="0080125D">
              <w:rPr>
                <w:rFonts w:ascii="Calibri" w:eastAsia="Times New Roman" w:hAnsi="Calibri" w:cs="Times New Roman"/>
                <w:i/>
                <w:color w:val="FF0000"/>
                <w:sz w:val="24"/>
                <w:szCs w:val="24"/>
                <w:lang w:val="es-ES"/>
              </w:rPr>
              <w:t xml:space="preserve"> %</w:t>
            </w:r>
          </w:p>
        </w:tc>
        <w:tc>
          <w:tcPr>
            <w:tcW w:w="1275" w:type="dxa"/>
            <w:tcBorders>
              <w:bottom w:val="single" w:sz="4" w:space="0" w:color="auto"/>
            </w:tcBorders>
            <w:vAlign w:val="center"/>
          </w:tcPr>
          <w:p w:rsidR="00EE4E7E" w:rsidRPr="0080125D" w:rsidRDefault="00AA2CAB" w:rsidP="006702EC">
            <w:pPr>
              <w:spacing w:after="0" w:line="240" w:lineRule="auto"/>
              <w:jc w:val="center"/>
              <w:rPr>
                <w:rFonts w:ascii="Calibri" w:eastAsia="Times New Roman" w:hAnsi="Calibri" w:cs="Times New Roman"/>
                <w:szCs w:val="24"/>
              </w:rPr>
            </w:pPr>
            <w:r w:rsidRPr="0080125D">
              <w:rPr>
                <w:rFonts w:ascii="Calibri" w:eastAsia="Times New Roman" w:hAnsi="Calibri" w:cs="Times New Roman"/>
                <w:i/>
                <w:color w:val="FF0000"/>
                <w:sz w:val="24"/>
                <w:szCs w:val="20"/>
                <w:lang w:val="es-ES"/>
              </w:rPr>
              <w:t>Colocar</w:t>
            </w:r>
            <w:r w:rsidRPr="0080125D">
              <w:rPr>
                <w:rFonts w:ascii="Calibri" w:eastAsia="Times New Roman" w:hAnsi="Calibri" w:cs="Times New Roman"/>
                <w:i/>
                <w:color w:val="FF0000"/>
                <w:sz w:val="24"/>
                <w:szCs w:val="24"/>
                <w:lang w:val="es-ES"/>
              </w:rPr>
              <w:t xml:space="preserve"> %</w:t>
            </w:r>
          </w:p>
        </w:tc>
        <w:tc>
          <w:tcPr>
            <w:tcW w:w="2977" w:type="dxa"/>
            <w:tcBorders>
              <w:bottom w:val="single" w:sz="4" w:space="0" w:color="auto"/>
            </w:tcBorders>
            <w:vAlign w:val="center"/>
          </w:tcPr>
          <w:p w:rsidR="00EE4E7E" w:rsidRPr="0080125D" w:rsidRDefault="00EE4E7E" w:rsidP="006702EC">
            <w:pPr>
              <w:spacing w:before="120" w:after="120" w:line="240" w:lineRule="auto"/>
              <w:ind w:right="74"/>
              <w:jc w:val="center"/>
              <w:rPr>
                <w:rFonts w:ascii="Calibri" w:eastAsia="Times New Roman" w:hAnsi="Calibri" w:cs="Times New Roman"/>
                <w:szCs w:val="24"/>
              </w:rPr>
            </w:pPr>
            <w:r w:rsidRPr="0080125D">
              <w:rPr>
                <w:rFonts w:ascii="Calibri" w:eastAsia="Times New Roman" w:hAnsi="Calibri" w:cs="Times New Roman"/>
                <w:szCs w:val="24"/>
              </w:rPr>
              <w:t>Formulario TEC-2  con sus respectivos anexos</w:t>
            </w:r>
          </w:p>
        </w:tc>
      </w:tr>
    </w:tbl>
    <w:p w:rsidR="00EE4E7E" w:rsidRPr="0080125D" w:rsidRDefault="00EE4E7E" w:rsidP="00EE4E7E">
      <w:pPr>
        <w:spacing w:after="0" w:line="240" w:lineRule="auto"/>
        <w:ind w:left="-709" w:right="468"/>
        <w:jc w:val="both"/>
        <w:rPr>
          <w:rFonts w:ascii="Calibri" w:eastAsia="Times New Roman" w:hAnsi="Calibri" w:cs="Times New Roman"/>
          <w:i/>
          <w:color w:val="FF0000"/>
          <w:sz w:val="24"/>
          <w:szCs w:val="24"/>
        </w:rPr>
      </w:pPr>
    </w:p>
    <w:p w:rsidR="00EE4E7E" w:rsidRPr="0080125D" w:rsidRDefault="00EE4E7E" w:rsidP="00EE4E7E">
      <w:pPr>
        <w:spacing w:after="0" w:line="240" w:lineRule="auto"/>
        <w:ind w:left="-709" w:right="609"/>
        <w:rPr>
          <w:rFonts w:ascii="Calibri" w:eastAsia="Times New Roman" w:hAnsi="Calibri" w:cs="Times New Roman"/>
          <w:i/>
          <w:color w:val="FF0000"/>
          <w:sz w:val="24"/>
          <w:szCs w:val="24"/>
        </w:rPr>
        <w:sectPr w:rsidR="00EE4E7E" w:rsidRPr="0080125D" w:rsidSect="002E34D6">
          <w:headerReference w:type="even" r:id="rId12"/>
          <w:headerReference w:type="default" r:id="rId13"/>
          <w:footerReference w:type="default" r:id="rId14"/>
          <w:endnotePr>
            <w:numFmt w:val="decimal"/>
          </w:endnotePr>
          <w:pgSz w:w="12240" w:h="15840" w:code="1"/>
          <w:pgMar w:top="1276" w:right="900" w:bottom="1276" w:left="1800" w:header="720" w:footer="0" w:gutter="0"/>
          <w:pgNumType w:start="1"/>
          <w:cols w:space="720"/>
          <w:titlePg/>
          <w:docGrid w:linePitch="326"/>
        </w:sectPr>
      </w:pPr>
      <w:r w:rsidRPr="0080125D">
        <w:rPr>
          <w:rFonts w:ascii="Calibri" w:eastAsia="Times New Roman" w:hAnsi="Calibri" w:cs="Times New Roman"/>
          <w:i/>
          <w:color w:val="FF0000"/>
          <w:sz w:val="24"/>
          <w:szCs w:val="20"/>
        </w:rPr>
        <w:t xml:space="preserve">Para los criterios </w:t>
      </w:r>
      <w:r w:rsidRPr="0080125D">
        <w:rPr>
          <w:rFonts w:ascii="Calibri" w:eastAsia="Times New Roman" w:hAnsi="Calibri" w:cs="Times New Roman"/>
          <w:i/>
          <w:color w:val="FF0000"/>
          <w:sz w:val="24"/>
          <w:szCs w:val="24"/>
        </w:rPr>
        <w:t xml:space="preserve">1 y2, las cifras correspondientes a cada uno de los integrantes de un consorcio se sumarán a fin de determinar si el Oferente cumple con los requisitos mínimos de calificación; y la empresa líder del consorcio debe cumplir al menos con el cincuenta y uno por ciento (51%) de ellos.  </w:t>
      </w:r>
    </w:p>
    <w:p w:rsidR="00EE4E7E" w:rsidRPr="0080125D" w:rsidRDefault="00EE4E7E" w:rsidP="00EE4E7E">
      <w:pPr>
        <w:tabs>
          <w:tab w:val="left" w:pos="5238"/>
          <w:tab w:val="left" w:pos="5474"/>
          <w:tab w:val="left" w:pos="9468"/>
        </w:tabs>
        <w:spacing w:after="0" w:line="240" w:lineRule="auto"/>
        <w:rPr>
          <w:rFonts w:ascii="Calibri" w:eastAsia="Times New Roman" w:hAnsi="Calibri" w:cs="Times New Roman"/>
          <w:sz w:val="24"/>
          <w:szCs w:val="24"/>
          <w:lang w:val="es-ES"/>
        </w:rPr>
      </w:pPr>
    </w:p>
    <w:tbl>
      <w:tblPr>
        <w:tblW w:w="12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835"/>
        <w:gridCol w:w="4394"/>
        <w:gridCol w:w="1417"/>
        <w:gridCol w:w="2268"/>
      </w:tblGrid>
      <w:tr w:rsidR="00EE4E7E" w:rsidRPr="0080125D" w:rsidTr="006702EC">
        <w:tc>
          <w:tcPr>
            <w:tcW w:w="1290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EE4E7E" w:rsidRPr="0080125D" w:rsidRDefault="00EE4E7E" w:rsidP="006702EC">
            <w:pPr>
              <w:spacing w:before="60" w:after="60" w:line="240" w:lineRule="auto"/>
              <w:contextualSpacing/>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Criterio 3: Formación Experiencia del personal clave propuesto</w:t>
            </w:r>
          </w:p>
          <w:p w:rsidR="00EE4E7E" w:rsidRPr="0080125D" w:rsidRDefault="00EE4E7E" w:rsidP="006702EC">
            <w:pPr>
              <w:spacing w:before="60" w:after="60" w:line="240" w:lineRule="auto"/>
              <w:contextualSpacing/>
              <w:rPr>
                <w:rFonts w:ascii="Calibri" w:eastAsia="Times New Roman" w:hAnsi="Calibri" w:cs="Times New Roman"/>
                <w:b/>
                <w:i/>
                <w:sz w:val="24"/>
                <w:szCs w:val="24"/>
                <w:lang w:val="es-ES"/>
              </w:rPr>
            </w:pPr>
            <w:r w:rsidRPr="0080125D">
              <w:rPr>
                <w:rFonts w:ascii="Calibri" w:eastAsia="Times New Roman" w:hAnsi="Calibri" w:cs="Times New Roman"/>
                <w:i/>
                <w:color w:val="FF0000"/>
                <w:sz w:val="24"/>
                <w:szCs w:val="24"/>
                <w:lang w:val="es-ES"/>
              </w:rPr>
              <w:t>Los requisitos del concurso para el personal que se proponga, deberán estar claramente definidos, para que los Oferentes proporcionen la información que se requiere</w:t>
            </w:r>
            <w:r w:rsidRPr="0080125D">
              <w:rPr>
                <w:rFonts w:ascii="Calibri" w:eastAsia="Times New Roman" w:hAnsi="Calibri" w:cs="Times New Roman"/>
                <w:i/>
                <w:sz w:val="24"/>
                <w:szCs w:val="24"/>
                <w:lang w:val="es-ES"/>
              </w:rPr>
              <w:t>.</w:t>
            </w:r>
          </w:p>
        </w:tc>
      </w:tr>
      <w:tr w:rsidR="00EE4E7E" w:rsidRPr="0080125D" w:rsidTr="006702EC">
        <w:tc>
          <w:tcPr>
            <w:tcW w:w="568"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Cargo</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Criterios a evaluar</w:t>
            </w:r>
          </w:p>
        </w:tc>
        <w:tc>
          <w:tcPr>
            <w:tcW w:w="4394"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2268"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rsidTr="006702EC">
        <w:tc>
          <w:tcPr>
            <w:tcW w:w="568" w:type="dxa"/>
            <w:vMerge w:val="restart"/>
            <w:tcBorders>
              <w:top w:val="single" w:sz="12" w:space="0" w:color="auto"/>
            </w:tcBorders>
            <w:vAlign w:val="center"/>
          </w:tcPr>
          <w:p w:rsidR="00EE4E7E" w:rsidRPr="0080125D" w:rsidRDefault="00EE4E7E" w:rsidP="006702EC">
            <w:pPr>
              <w:spacing w:before="60" w:after="60" w:line="240" w:lineRule="auto"/>
              <w:contextualSpacing/>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1</w:t>
            </w:r>
          </w:p>
        </w:tc>
        <w:tc>
          <w:tcPr>
            <w:tcW w:w="1418" w:type="dxa"/>
            <w:vMerge w:val="restart"/>
            <w:tcBorders>
              <w:top w:val="single" w:sz="12" w:space="0" w:color="auto"/>
            </w:tcBorders>
            <w:vAlign w:val="center"/>
          </w:tcPr>
          <w:p w:rsidR="00EE4E7E" w:rsidRPr="0080125D" w:rsidRDefault="00EE4E7E" w:rsidP="006702EC">
            <w:pPr>
              <w:spacing w:before="20" w:after="20" w:line="240" w:lineRule="auto"/>
              <w:ind w:left="34"/>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Indicar el cargo del profesional</w:t>
            </w:r>
          </w:p>
        </w:tc>
        <w:tc>
          <w:tcPr>
            <w:tcW w:w="2835" w:type="dxa"/>
            <w:tcBorders>
              <w:top w:val="single" w:sz="12" w:space="0" w:color="auto"/>
              <w:bottom w:val="single" w:sz="2" w:space="0" w:color="auto"/>
            </w:tcBorders>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Requisito Obligatorio</w:t>
            </w:r>
          </w:p>
        </w:tc>
        <w:tc>
          <w:tcPr>
            <w:tcW w:w="4394" w:type="dxa"/>
            <w:tcBorders>
              <w:top w:val="single" w:sz="12" w:space="0" w:color="auto"/>
              <w:bottom w:val="single" w:sz="2" w:space="0" w:color="auto"/>
            </w:tcBorders>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sz w:val="24"/>
                <w:szCs w:val="20"/>
                <w:lang w:val="es-ES"/>
              </w:rPr>
            </w:pPr>
            <w:r w:rsidRPr="0080125D">
              <w:rPr>
                <w:rFonts w:ascii="Calibri" w:eastAsia="Times New Roman" w:hAnsi="Calibri" w:cs="Times New Roman"/>
                <w:i/>
                <w:color w:val="FF0000"/>
                <w:sz w:val="24"/>
                <w:szCs w:val="20"/>
                <w:lang w:val="es-ES"/>
              </w:rPr>
              <w:t>Cumple / No Cumple</w:t>
            </w:r>
          </w:p>
        </w:tc>
        <w:tc>
          <w:tcPr>
            <w:tcW w:w="1417" w:type="dxa"/>
            <w:tcBorders>
              <w:top w:val="single" w:sz="12" w:space="0" w:color="auto"/>
              <w:bottom w:val="single" w:sz="2" w:space="0" w:color="auto"/>
            </w:tcBorders>
          </w:tcPr>
          <w:p w:rsidR="00EE4E7E" w:rsidRPr="0080125D" w:rsidRDefault="00EE4E7E" w:rsidP="006702EC">
            <w:pPr>
              <w:spacing w:before="20" w:after="20" w:line="240" w:lineRule="auto"/>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Cumple / </w:t>
            </w:r>
          </w:p>
          <w:p w:rsidR="00EE4E7E" w:rsidRPr="0080125D" w:rsidRDefault="00EE4E7E" w:rsidP="006702EC">
            <w:pPr>
              <w:spacing w:before="20" w:after="2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i/>
                <w:color w:val="FF0000"/>
                <w:sz w:val="24"/>
                <w:szCs w:val="20"/>
                <w:lang w:val="es-ES"/>
              </w:rPr>
              <w:t>No Cumple</w:t>
            </w:r>
            <w:r w:rsidRPr="0080125D">
              <w:rPr>
                <w:rFonts w:ascii="Calibri" w:eastAsia="Times New Roman" w:hAnsi="Calibri" w:cs="Times New Roman"/>
                <w:sz w:val="24"/>
                <w:szCs w:val="20"/>
                <w:lang w:val="es-ES"/>
              </w:rPr>
              <w:t xml:space="preserve"> </w:t>
            </w:r>
          </w:p>
        </w:tc>
        <w:tc>
          <w:tcPr>
            <w:tcW w:w="2268" w:type="dxa"/>
            <w:vMerge w:val="restart"/>
            <w:tcBorders>
              <w:top w:val="single" w:sz="12" w:space="0" w:color="auto"/>
            </w:tcBorders>
            <w:vAlign w:val="center"/>
          </w:tcPr>
          <w:p w:rsidR="00EE4E7E" w:rsidRPr="0080125D" w:rsidRDefault="00EE4E7E" w:rsidP="006702EC">
            <w:pPr>
              <w:spacing w:before="20" w:after="2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Formulario TEC-3 y TEC-4 con su respaldo correspondiente</w:t>
            </w:r>
          </w:p>
        </w:tc>
      </w:tr>
      <w:tr w:rsidR="00EE4E7E" w:rsidRPr="0080125D" w:rsidTr="006702EC">
        <w:tc>
          <w:tcPr>
            <w:tcW w:w="568" w:type="dxa"/>
            <w:vMerge/>
          </w:tcPr>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rsidR="00EE4E7E" w:rsidRPr="0080125D" w:rsidRDefault="00EE4E7E" w:rsidP="006702EC">
            <w:pPr>
              <w:spacing w:before="20" w:after="20" w:line="240" w:lineRule="auto"/>
              <w:jc w:val="both"/>
              <w:rPr>
                <w:rFonts w:ascii="Calibri" w:eastAsia="Times New Roman" w:hAnsi="Calibri" w:cs="Times New Roman"/>
                <w:i/>
                <w:sz w:val="24"/>
                <w:szCs w:val="20"/>
                <w:lang w:val="es-ES"/>
              </w:rPr>
            </w:pPr>
          </w:p>
        </w:tc>
        <w:tc>
          <w:tcPr>
            <w:tcW w:w="2835" w:type="dxa"/>
            <w:tcBorders>
              <w:top w:val="single" w:sz="2" w:space="0" w:color="auto"/>
            </w:tcBorders>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Educación </w:t>
            </w:r>
          </w:p>
        </w:tc>
        <w:tc>
          <w:tcPr>
            <w:tcW w:w="4394" w:type="dxa"/>
            <w:tcBorders>
              <w:top w:val="single" w:sz="2" w:space="0" w:color="auto"/>
            </w:tcBorders>
          </w:tcPr>
          <w:p w:rsidR="00EE4E7E" w:rsidRPr="0080125D" w:rsidRDefault="00EE4E7E" w:rsidP="006702EC">
            <w:pPr>
              <w:spacing w:before="20" w:after="20" w:line="240" w:lineRule="auto"/>
              <w:ind w:left="33"/>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Grado Mínimo</w:t>
            </w:r>
          </w:p>
        </w:tc>
        <w:tc>
          <w:tcPr>
            <w:tcW w:w="1417" w:type="dxa"/>
            <w:tcBorders>
              <w:top w:val="single" w:sz="2" w:space="0" w:color="auto"/>
            </w:tcBorders>
          </w:tcPr>
          <w:p w:rsidR="00EE4E7E" w:rsidRPr="0080125D" w:rsidRDefault="00EE4E7E" w:rsidP="006702EC">
            <w:pPr>
              <w:spacing w:before="60" w:after="60" w:line="240" w:lineRule="auto"/>
              <w:contextualSpacing/>
              <w:jc w:val="both"/>
              <w:rPr>
                <w:rFonts w:ascii="Calibri" w:eastAsia="Times New Roman" w:hAnsi="Calibri" w:cs="Times New Roman"/>
                <w:sz w:val="24"/>
                <w:szCs w:val="20"/>
                <w:lang w:val="en-US"/>
              </w:rPr>
            </w:pPr>
            <w:r w:rsidRPr="0080125D">
              <w:rPr>
                <w:rFonts w:ascii="Calibri" w:eastAsia="Times New Roman" w:hAnsi="Calibri" w:cs="Times New Roman"/>
                <w:i/>
                <w:color w:val="FF0000"/>
                <w:sz w:val="24"/>
                <w:szCs w:val="24"/>
                <w:lang w:val="es-ES"/>
              </w:rPr>
              <w:t>Colocar %</w:t>
            </w:r>
          </w:p>
        </w:tc>
        <w:tc>
          <w:tcPr>
            <w:tcW w:w="2268" w:type="dxa"/>
            <w:vMerge/>
            <w:vAlign w:val="center"/>
          </w:tcPr>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r>
      <w:tr w:rsidR="00EE4E7E" w:rsidRPr="0080125D" w:rsidTr="006702EC">
        <w:trPr>
          <w:trHeight w:val="339"/>
        </w:trPr>
        <w:tc>
          <w:tcPr>
            <w:tcW w:w="568" w:type="dxa"/>
            <w:vMerge/>
          </w:tcPr>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rsidR="00EE4E7E" w:rsidRPr="0080125D" w:rsidRDefault="00EE4E7E" w:rsidP="006702EC">
            <w:pPr>
              <w:spacing w:before="20" w:after="20" w:line="240" w:lineRule="auto"/>
              <w:jc w:val="both"/>
              <w:rPr>
                <w:rFonts w:ascii="Calibri" w:eastAsia="Times New Roman" w:hAnsi="Calibri" w:cs="Times New Roman"/>
                <w:i/>
                <w:sz w:val="24"/>
                <w:szCs w:val="20"/>
                <w:lang w:val="es-ES"/>
              </w:rPr>
            </w:pPr>
          </w:p>
        </w:tc>
        <w:tc>
          <w:tcPr>
            <w:tcW w:w="2835" w:type="dxa"/>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Experiencia General </w:t>
            </w:r>
          </w:p>
        </w:tc>
        <w:tc>
          <w:tcPr>
            <w:tcW w:w="4394" w:type="dxa"/>
          </w:tcPr>
          <w:p w:rsidR="00EE4E7E" w:rsidRPr="0080125D" w:rsidRDefault="00EE4E7E" w:rsidP="006702EC">
            <w:pPr>
              <w:spacing w:before="20" w:after="20" w:line="240" w:lineRule="auto"/>
              <w:ind w:left="33"/>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Años o número de proyectos y/o montos</w:t>
            </w:r>
          </w:p>
        </w:tc>
        <w:tc>
          <w:tcPr>
            <w:tcW w:w="1417" w:type="dxa"/>
          </w:tcPr>
          <w:p w:rsidR="00EE4E7E" w:rsidRPr="0080125D" w:rsidRDefault="00EE4E7E" w:rsidP="006702EC">
            <w:pPr>
              <w:spacing w:after="0" w:line="240" w:lineRule="auto"/>
              <w:jc w:val="both"/>
              <w:rPr>
                <w:rFonts w:ascii="Arial" w:eastAsia="Times New Roman" w:hAnsi="Arial" w:cs="Times New Roman"/>
                <w:szCs w:val="20"/>
                <w:lang w:val="en-US"/>
              </w:rPr>
            </w:pPr>
            <w:r w:rsidRPr="0080125D">
              <w:rPr>
                <w:rFonts w:ascii="Calibri" w:eastAsia="Times New Roman" w:hAnsi="Calibri" w:cs="Times New Roman"/>
                <w:i/>
                <w:color w:val="FF0000"/>
                <w:sz w:val="24"/>
                <w:szCs w:val="24"/>
                <w:lang w:val="es-ES"/>
              </w:rPr>
              <w:t>Colocar %</w:t>
            </w:r>
          </w:p>
        </w:tc>
        <w:tc>
          <w:tcPr>
            <w:tcW w:w="2268" w:type="dxa"/>
            <w:vMerge/>
          </w:tcPr>
          <w:p w:rsidR="00EE4E7E" w:rsidRPr="0080125D" w:rsidRDefault="00EE4E7E" w:rsidP="006702EC">
            <w:pPr>
              <w:spacing w:before="60" w:after="60" w:line="240" w:lineRule="auto"/>
              <w:contextualSpacing/>
              <w:jc w:val="both"/>
              <w:rPr>
                <w:rFonts w:ascii="Calibri" w:eastAsia="Times New Roman" w:hAnsi="Calibri" w:cs="Times New Roman"/>
                <w:sz w:val="24"/>
                <w:szCs w:val="20"/>
                <w:lang w:val="es-ES"/>
              </w:rPr>
            </w:pPr>
          </w:p>
        </w:tc>
      </w:tr>
      <w:tr w:rsidR="00EE4E7E" w:rsidRPr="0080125D" w:rsidTr="006702EC">
        <w:trPr>
          <w:trHeight w:val="444"/>
        </w:trPr>
        <w:tc>
          <w:tcPr>
            <w:tcW w:w="568" w:type="dxa"/>
            <w:vMerge/>
          </w:tcPr>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rsidR="00EE4E7E" w:rsidRPr="0080125D" w:rsidRDefault="00EE4E7E" w:rsidP="006702EC">
            <w:pPr>
              <w:spacing w:before="20" w:after="20" w:line="240" w:lineRule="auto"/>
              <w:jc w:val="both"/>
              <w:rPr>
                <w:rFonts w:ascii="Calibri" w:eastAsia="Times New Roman" w:hAnsi="Calibri" w:cs="Times New Roman"/>
                <w:i/>
                <w:sz w:val="24"/>
                <w:szCs w:val="20"/>
                <w:lang w:val="es-ES"/>
              </w:rPr>
            </w:pPr>
          </w:p>
        </w:tc>
        <w:tc>
          <w:tcPr>
            <w:tcW w:w="2835" w:type="dxa"/>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Experiencia Especifica</w:t>
            </w:r>
          </w:p>
        </w:tc>
        <w:tc>
          <w:tcPr>
            <w:tcW w:w="4394" w:type="dxa"/>
          </w:tcPr>
          <w:p w:rsidR="00EE4E7E" w:rsidRPr="0080125D" w:rsidRDefault="00EE4E7E" w:rsidP="006702EC">
            <w:pPr>
              <w:spacing w:before="20" w:after="20" w:line="240" w:lineRule="auto"/>
              <w:ind w:left="33"/>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Años o número de proyectos y/o montos</w:t>
            </w:r>
          </w:p>
        </w:tc>
        <w:tc>
          <w:tcPr>
            <w:tcW w:w="1417" w:type="dxa"/>
          </w:tcPr>
          <w:p w:rsidR="00EE4E7E" w:rsidRPr="0080125D" w:rsidRDefault="00EE4E7E" w:rsidP="006702EC">
            <w:pPr>
              <w:spacing w:after="0" w:line="240" w:lineRule="auto"/>
              <w:jc w:val="both"/>
              <w:rPr>
                <w:rFonts w:ascii="Arial" w:eastAsia="Times New Roman" w:hAnsi="Arial" w:cs="Times New Roman"/>
                <w:szCs w:val="20"/>
                <w:lang w:val="en-US"/>
              </w:rPr>
            </w:pPr>
            <w:r w:rsidRPr="0080125D">
              <w:rPr>
                <w:rFonts w:ascii="Calibri" w:eastAsia="Times New Roman" w:hAnsi="Calibri" w:cs="Times New Roman"/>
                <w:i/>
                <w:color w:val="FF0000"/>
                <w:sz w:val="24"/>
                <w:szCs w:val="24"/>
                <w:lang w:val="es-ES"/>
              </w:rPr>
              <w:t>Colocar %</w:t>
            </w:r>
          </w:p>
        </w:tc>
        <w:tc>
          <w:tcPr>
            <w:tcW w:w="2268" w:type="dxa"/>
            <w:vMerge/>
          </w:tcPr>
          <w:p w:rsidR="00EE4E7E" w:rsidRPr="0080125D" w:rsidRDefault="00EE4E7E" w:rsidP="006702EC">
            <w:pPr>
              <w:spacing w:before="60" w:after="60" w:line="240" w:lineRule="auto"/>
              <w:ind w:right="175"/>
              <w:contextualSpacing/>
              <w:jc w:val="both"/>
              <w:rPr>
                <w:rFonts w:ascii="Calibri" w:eastAsia="Times New Roman" w:hAnsi="Calibri" w:cs="Times New Roman"/>
                <w:sz w:val="24"/>
                <w:szCs w:val="20"/>
                <w:lang w:val="es-ES"/>
              </w:rPr>
            </w:pPr>
          </w:p>
        </w:tc>
      </w:tr>
    </w:tbl>
    <w:p w:rsidR="00EE4E7E" w:rsidRPr="0080125D" w:rsidRDefault="00EE4E7E" w:rsidP="00EE4E7E">
      <w:pPr>
        <w:spacing w:after="0" w:line="240" w:lineRule="auto"/>
        <w:rPr>
          <w:rFonts w:ascii="Calibri" w:eastAsia="Times New Roman" w:hAnsi="Calibri" w:cs="Times New Roman"/>
          <w:i/>
          <w:color w:val="FF0000"/>
          <w:sz w:val="24"/>
          <w:szCs w:val="24"/>
          <w:lang w:val="es-ES"/>
        </w:rPr>
      </w:pPr>
    </w:p>
    <w:p w:rsidR="00BD3097" w:rsidRDefault="00EE4E7E" w:rsidP="00EE4E7E">
      <w:pPr>
        <w:spacing w:after="0" w:line="240" w:lineRule="auto"/>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Se colocaran el número de profesionales definidos como personal clave a ser evaluados.</w:t>
      </w:r>
    </w:p>
    <w:p w:rsidR="00B857A2" w:rsidRDefault="00B857A2" w:rsidP="00BD3097">
      <w:pPr>
        <w:rPr>
          <w:rFonts w:ascii="Calibri" w:eastAsia="Times New Roman" w:hAnsi="Calibri" w:cs="Times New Roman"/>
          <w:sz w:val="24"/>
          <w:szCs w:val="24"/>
          <w:lang w:val="es-ES"/>
        </w:rPr>
        <w:sectPr w:rsidR="00B857A2" w:rsidSect="00BD3097">
          <w:endnotePr>
            <w:numFmt w:val="decimal"/>
          </w:endnotePr>
          <w:pgSz w:w="15840" w:h="12240" w:orient="landscape" w:code="1"/>
          <w:pgMar w:top="1797" w:right="1440" w:bottom="902" w:left="1440" w:header="720" w:footer="720" w:gutter="0"/>
          <w:cols w:space="720"/>
          <w:docGrid w:linePitch="326"/>
        </w:sectPr>
      </w:pPr>
    </w:p>
    <w:p w:rsidR="00EE4E7E" w:rsidRPr="0080125D" w:rsidRDefault="00EE4E7E" w:rsidP="00EE4E7E">
      <w:pPr>
        <w:suppressAutoHyphens/>
        <w:spacing w:after="0" w:line="240" w:lineRule="auto"/>
        <w:jc w:val="both"/>
        <w:rPr>
          <w:rFonts w:ascii="Calibri" w:eastAsia="Times New Roman" w:hAnsi="Calibri" w:cs="Times New Roman"/>
          <w:b/>
          <w:sz w:val="24"/>
          <w:szCs w:val="24"/>
        </w:rPr>
      </w:pPr>
      <w:r w:rsidRPr="0080125D">
        <w:rPr>
          <w:rFonts w:ascii="Calibri" w:eastAsia="Times New Roman" w:hAnsi="Calibri" w:cs="Times New Roman"/>
          <w:b/>
          <w:sz w:val="24"/>
          <w:szCs w:val="20"/>
        </w:rPr>
        <w:lastRenderedPageBreak/>
        <w:t xml:space="preserve">Metodología de trabajo </w:t>
      </w:r>
    </w:p>
    <w:p w:rsidR="00EE4E7E" w:rsidRPr="0080125D" w:rsidRDefault="00EE4E7E" w:rsidP="00EE4E7E">
      <w:pPr>
        <w:suppressAutoHyphens/>
        <w:spacing w:after="0" w:line="240" w:lineRule="auto"/>
        <w:jc w:val="both"/>
        <w:rPr>
          <w:rFonts w:ascii="Calibri" w:eastAsia="Times New Roman" w:hAnsi="Calibri" w:cs="Times New Roman"/>
          <w:b/>
          <w:i/>
          <w:color w:val="FF0000"/>
          <w:sz w:val="24"/>
          <w:szCs w:val="20"/>
        </w:rPr>
      </w:pPr>
    </w:p>
    <w:p w:rsidR="00EE4E7E" w:rsidRPr="0080125D" w:rsidRDefault="00EE4E7E" w:rsidP="00EE4E7E">
      <w:pPr>
        <w:suppressAutoHyphens/>
        <w:spacing w:after="0" w:line="240" w:lineRule="auto"/>
        <w:ind w:left="-720" w:right="185"/>
        <w:jc w:val="both"/>
        <w:rPr>
          <w:rFonts w:ascii="Calibri" w:eastAsia="Calibri" w:hAnsi="Calibri" w:cs="Times New Roman"/>
          <w:i/>
          <w:color w:val="FF0000"/>
          <w:sz w:val="24"/>
          <w:szCs w:val="20"/>
        </w:rPr>
      </w:pPr>
      <w:r w:rsidRPr="0080125D">
        <w:rPr>
          <w:rFonts w:ascii="Calibri" w:eastAsia="Calibri" w:hAnsi="Calibri" w:cs="Times New Roman"/>
          <w:i/>
          <w:color w:val="FF0000"/>
          <w:sz w:val="24"/>
          <w:szCs w:val="20"/>
        </w:rPr>
        <w:t>La Propuesta deberá contener la metodología para alcanzar los objetivos generales y específicos propuestos para esta consultoría, de acuerdo a lo establecido en los TDR, detallando todas las actividades que deberá desarrollar para obtener los productos esperados.</w:t>
      </w:r>
    </w:p>
    <w:p w:rsidR="00EE4E7E" w:rsidRPr="0080125D" w:rsidRDefault="00EE4E7E" w:rsidP="00EE4E7E">
      <w:pPr>
        <w:suppressAutoHyphens/>
        <w:spacing w:after="0" w:line="240" w:lineRule="auto"/>
        <w:ind w:left="-720"/>
        <w:jc w:val="both"/>
        <w:rPr>
          <w:rFonts w:ascii="Calibri" w:eastAsia="Times New Roman" w:hAnsi="Calibri" w:cs="Times New Roman"/>
          <w:i/>
          <w:color w:val="FF0000"/>
          <w:sz w:val="24"/>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417"/>
        <w:gridCol w:w="2268"/>
      </w:tblGrid>
      <w:tr w:rsidR="00EE4E7E" w:rsidRPr="0080125D" w:rsidTr="006702EC">
        <w:trPr>
          <w:trHeight w:val="380"/>
        </w:trPr>
        <w:tc>
          <w:tcPr>
            <w:tcW w:w="10065" w:type="dxa"/>
            <w:gridSpan w:val="4"/>
            <w:shd w:val="clear" w:color="auto" w:fill="EEECE1"/>
          </w:tcPr>
          <w:p w:rsidR="00EE4E7E" w:rsidRPr="0080125D" w:rsidRDefault="00EE4E7E" w:rsidP="006702EC">
            <w:pPr>
              <w:tabs>
                <w:tab w:val="left" w:pos="9468"/>
              </w:tabs>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4</w:t>
            </w:r>
            <w:r w:rsidRPr="0080125D">
              <w:rPr>
                <w:rFonts w:ascii="Calibri" w:eastAsia="Times New Roman" w:hAnsi="Calibri" w:cs="Times New Roman"/>
                <w:b/>
                <w:sz w:val="24"/>
                <w:szCs w:val="20"/>
                <w:lang w:val="es-ES"/>
              </w:rPr>
              <w:t>:  Enfoque técnico y metodología de trabajo propuesta</w:t>
            </w:r>
          </w:p>
        </w:tc>
      </w:tr>
      <w:tr w:rsidR="00EE4E7E" w:rsidRPr="0080125D" w:rsidTr="006702EC">
        <w:trPr>
          <w:trHeight w:val="380"/>
        </w:trPr>
        <w:tc>
          <w:tcPr>
            <w:tcW w:w="709" w:type="dxa"/>
            <w:shd w:val="clear" w:color="auto" w:fill="EEECE1"/>
            <w:vAlign w:val="center"/>
          </w:tcPr>
          <w:p w:rsidR="00EE4E7E" w:rsidRPr="0080125D" w:rsidRDefault="00EE4E7E" w:rsidP="006702EC">
            <w:pPr>
              <w:rPr>
                <w:rFonts w:ascii="Calibri" w:eastAsia="Times New Roman" w:hAnsi="Calibri" w:cs="Times New Roman"/>
                <w:b/>
                <w:szCs w:val="20"/>
                <w:lang w:val="es-ES"/>
              </w:rPr>
            </w:pPr>
            <w:r w:rsidRPr="0080125D">
              <w:rPr>
                <w:rFonts w:ascii="Calibri" w:eastAsia="Times New Roman" w:hAnsi="Calibri" w:cs="Times New Roman"/>
                <w:b/>
                <w:szCs w:val="20"/>
                <w:lang w:val="es-ES"/>
              </w:rPr>
              <w:t>No</w:t>
            </w:r>
          </w:p>
        </w:tc>
        <w:tc>
          <w:tcPr>
            <w:tcW w:w="5671"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Requerimiento</w:t>
            </w:r>
          </w:p>
        </w:tc>
        <w:tc>
          <w:tcPr>
            <w:tcW w:w="1417"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Asignado</w:t>
            </w:r>
          </w:p>
        </w:tc>
        <w:tc>
          <w:tcPr>
            <w:tcW w:w="2268"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Documentación  requerida</w:t>
            </w:r>
          </w:p>
        </w:tc>
      </w:tr>
      <w:tr w:rsidR="00EE4E7E" w:rsidRPr="0080125D" w:rsidTr="006702EC">
        <w:trPr>
          <w:trHeight w:val="318"/>
        </w:trPr>
        <w:tc>
          <w:tcPr>
            <w:tcW w:w="709" w:type="dxa"/>
            <w:shd w:val="clear" w:color="auto" w:fill="auto"/>
          </w:tcPr>
          <w:p w:rsidR="00EE4E7E" w:rsidRPr="0080125D" w:rsidRDefault="00EE4E7E" w:rsidP="006702EC">
            <w:pPr>
              <w:numPr>
                <w:ilvl w:val="0"/>
                <w:numId w:val="21"/>
              </w:numPr>
              <w:tabs>
                <w:tab w:val="left" w:pos="9468"/>
              </w:tabs>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 w:val="left" w:pos="9468"/>
              </w:tabs>
              <w:spacing w:before="60" w:after="60" w:line="240" w:lineRule="auto"/>
              <w:ind w:left="34"/>
              <w:rPr>
                <w:rFonts w:ascii="Calibri" w:eastAsia="Times New Roman" w:hAnsi="Calibri" w:cs="Times New Roman"/>
                <w:sz w:val="24"/>
                <w:szCs w:val="20"/>
                <w:lang w:val="es-ES"/>
              </w:rPr>
            </w:pPr>
            <w:r w:rsidRPr="0080125D">
              <w:rPr>
                <w:rFonts w:ascii="Calibri" w:eastAsia="Calibri" w:hAnsi="Calibri" w:cs="Times New Roman"/>
                <w:sz w:val="24"/>
                <w:szCs w:val="20"/>
              </w:rPr>
              <w:t xml:space="preserve">Presenta las actividades a realizar, las que están orientadas a la obtención de los objetivos, tienen coherencia técnica </w:t>
            </w:r>
          </w:p>
        </w:tc>
        <w:tc>
          <w:tcPr>
            <w:tcW w:w="1417" w:type="dxa"/>
            <w:shd w:val="clear" w:color="auto" w:fill="auto"/>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val="restart"/>
            <w:shd w:val="clear" w:color="auto" w:fill="auto"/>
            <w:vAlign w:val="center"/>
          </w:tcPr>
          <w:p w:rsidR="00EE4E7E" w:rsidRPr="0080125D" w:rsidRDefault="00EE4E7E" w:rsidP="006702EC">
            <w:pPr>
              <w:spacing w:before="60" w:after="60" w:line="240" w:lineRule="auto"/>
              <w:ind w:left="34" w:right="-108"/>
              <w:contextualSpacing/>
              <w:jc w:val="center"/>
              <w:rPr>
                <w:rFonts w:ascii="Calibri" w:eastAsia="Times New Roman" w:hAnsi="Calibri" w:cs="Arial"/>
                <w:sz w:val="24"/>
                <w:szCs w:val="24"/>
              </w:rPr>
            </w:pPr>
            <w:r w:rsidRPr="0080125D">
              <w:rPr>
                <w:rFonts w:ascii="Calibri" w:eastAsia="Times New Roman" w:hAnsi="Calibri" w:cs="Times New Roman"/>
                <w:sz w:val="24"/>
                <w:szCs w:val="20"/>
              </w:rPr>
              <w:t xml:space="preserve">Formulario </w:t>
            </w:r>
          </w:p>
          <w:p w:rsidR="00EE4E7E" w:rsidRPr="0080125D" w:rsidRDefault="00EE4E7E" w:rsidP="006702EC">
            <w:pPr>
              <w:spacing w:before="60" w:after="60" w:line="240" w:lineRule="auto"/>
              <w:ind w:left="-108" w:right="-108"/>
              <w:contextualSpacing/>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rPr>
              <w:t>TEC-</w:t>
            </w:r>
            <w:r w:rsidRPr="0080125D">
              <w:rPr>
                <w:rFonts w:ascii="Calibri" w:eastAsia="Times New Roman" w:hAnsi="Calibri" w:cs="Arial"/>
                <w:sz w:val="24"/>
                <w:szCs w:val="24"/>
              </w:rPr>
              <w:t>5</w:t>
            </w:r>
            <w:r w:rsidRPr="0080125D">
              <w:rPr>
                <w:rFonts w:ascii="Calibri" w:eastAsia="Times New Roman" w:hAnsi="Calibri" w:cs="Times New Roman"/>
                <w:sz w:val="24"/>
                <w:szCs w:val="20"/>
              </w:rPr>
              <w:t xml:space="preserve"> y su respaldo correspondiente</w:t>
            </w:r>
          </w:p>
        </w:tc>
      </w:tr>
      <w:tr w:rsidR="00EE4E7E" w:rsidRPr="0080125D" w:rsidTr="006702EC">
        <w:tc>
          <w:tcPr>
            <w:tcW w:w="709" w:type="dxa"/>
            <w:shd w:val="clear" w:color="auto" w:fill="auto"/>
          </w:tcPr>
          <w:p w:rsidR="00EE4E7E" w:rsidRPr="0080125D" w:rsidRDefault="00EE4E7E" w:rsidP="006702EC">
            <w:pPr>
              <w:numPr>
                <w:ilvl w:val="0"/>
                <w:numId w:val="21"/>
              </w:numPr>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s>
              <w:spacing w:before="60" w:after="60" w:line="240" w:lineRule="auto"/>
              <w:ind w:left="34"/>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La metodología deberá indicar</w:t>
            </w:r>
          </w:p>
          <w:p w:rsidR="00EE4E7E" w:rsidRPr="0080125D" w:rsidRDefault="00EE4E7E" w:rsidP="006702EC">
            <w:pPr>
              <w:numPr>
                <w:ilvl w:val="0"/>
                <w:numId w:val="22"/>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Forma en que se realizaran las actividades requeridas, </w:t>
            </w:r>
          </w:p>
          <w:p w:rsidR="00EE4E7E" w:rsidRPr="0080125D" w:rsidRDefault="00EE4E7E" w:rsidP="006702EC">
            <w:pPr>
              <w:numPr>
                <w:ilvl w:val="0"/>
                <w:numId w:val="22"/>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 xml:space="preserve">Los métodos y técnicas a emplear, </w:t>
            </w:r>
          </w:p>
          <w:p w:rsidR="00EE4E7E" w:rsidRPr="0080125D" w:rsidRDefault="00EE4E7E" w:rsidP="006702EC">
            <w:pPr>
              <w:numPr>
                <w:ilvl w:val="0"/>
                <w:numId w:val="22"/>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Productos a obtener en cada fase</w:t>
            </w:r>
          </w:p>
        </w:tc>
        <w:tc>
          <w:tcPr>
            <w:tcW w:w="1417" w:type="dxa"/>
            <w:shd w:val="clear" w:color="auto" w:fill="auto"/>
            <w:vAlign w:val="center"/>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rsidTr="006702EC">
        <w:tc>
          <w:tcPr>
            <w:tcW w:w="709" w:type="dxa"/>
            <w:shd w:val="clear" w:color="auto" w:fill="auto"/>
          </w:tcPr>
          <w:p w:rsidR="00EE4E7E" w:rsidRPr="0080125D" w:rsidRDefault="00EE4E7E" w:rsidP="006702EC">
            <w:pPr>
              <w:numPr>
                <w:ilvl w:val="0"/>
                <w:numId w:val="21"/>
              </w:numPr>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s>
              <w:spacing w:before="60" w:after="60" w:line="240" w:lineRule="auto"/>
              <w:ind w:left="34"/>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La metodología deberá indicar</w:t>
            </w:r>
          </w:p>
          <w:p w:rsidR="00EE4E7E" w:rsidRPr="0080125D" w:rsidRDefault="00EE4E7E" w:rsidP="006702EC">
            <w:pPr>
              <w:numPr>
                <w:ilvl w:val="0"/>
                <w:numId w:val="25"/>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 xml:space="preserve">Responsables las actividades, </w:t>
            </w:r>
          </w:p>
          <w:p w:rsidR="00EE4E7E" w:rsidRPr="0080125D" w:rsidRDefault="00EE4E7E" w:rsidP="006702EC">
            <w:pPr>
              <w:numPr>
                <w:ilvl w:val="0"/>
                <w:numId w:val="25"/>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 xml:space="preserve">Requerimientos de participación del </w:t>
            </w:r>
            <w:r w:rsidRPr="0080125D">
              <w:rPr>
                <w:rFonts w:ascii="Calibri" w:eastAsia="Times New Roman" w:hAnsi="Calibri" w:cs="Times New Roman"/>
                <w:sz w:val="24"/>
                <w:szCs w:val="20"/>
              </w:rPr>
              <w:t xml:space="preserve">Prestatario/Beneficiario  </w:t>
            </w:r>
          </w:p>
          <w:p w:rsidR="00EE4E7E" w:rsidRPr="0080125D" w:rsidRDefault="00EE4E7E" w:rsidP="006702EC">
            <w:pPr>
              <w:numPr>
                <w:ilvl w:val="0"/>
                <w:numId w:val="25"/>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Productos a obtener en cada fase</w:t>
            </w:r>
          </w:p>
        </w:tc>
        <w:tc>
          <w:tcPr>
            <w:tcW w:w="1417" w:type="dxa"/>
            <w:shd w:val="clear" w:color="auto" w:fill="auto"/>
            <w:vAlign w:val="center"/>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rsidTr="006702EC">
        <w:tc>
          <w:tcPr>
            <w:tcW w:w="709" w:type="dxa"/>
            <w:shd w:val="clear" w:color="auto" w:fill="auto"/>
          </w:tcPr>
          <w:p w:rsidR="00EE4E7E" w:rsidRPr="0080125D" w:rsidRDefault="00EE4E7E" w:rsidP="006702EC">
            <w:pPr>
              <w:numPr>
                <w:ilvl w:val="0"/>
                <w:numId w:val="21"/>
              </w:numPr>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s>
              <w:spacing w:before="60" w:after="60" w:line="240" w:lineRule="auto"/>
              <w:ind w:left="34"/>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La propuesta es factible de realizar de acuerdo a las condiciones , recursos y disponibilidad de tiempo</w:t>
            </w:r>
          </w:p>
        </w:tc>
        <w:tc>
          <w:tcPr>
            <w:tcW w:w="1417" w:type="dxa"/>
            <w:shd w:val="clear" w:color="auto" w:fill="auto"/>
            <w:vAlign w:val="center"/>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rsidTr="006702EC">
        <w:tc>
          <w:tcPr>
            <w:tcW w:w="709" w:type="dxa"/>
            <w:shd w:val="clear" w:color="auto" w:fill="auto"/>
          </w:tcPr>
          <w:p w:rsidR="00EE4E7E" w:rsidRPr="0080125D" w:rsidRDefault="00EE4E7E" w:rsidP="006702EC">
            <w:pPr>
              <w:numPr>
                <w:ilvl w:val="0"/>
                <w:numId w:val="21"/>
              </w:numPr>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s>
              <w:spacing w:before="60" w:after="60" w:line="240" w:lineRule="auto"/>
              <w:ind w:left="34"/>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Consistencia con el Plan de Trabajo</w:t>
            </w:r>
          </w:p>
        </w:tc>
        <w:tc>
          <w:tcPr>
            <w:tcW w:w="1417" w:type="dxa"/>
            <w:shd w:val="clear" w:color="auto" w:fill="auto"/>
            <w:vAlign w:val="center"/>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rsidTr="006702EC">
        <w:tc>
          <w:tcPr>
            <w:tcW w:w="709"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5671" w:type="dxa"/>
            <w:shd w:val="clear" w:color="auto" w:fill="EEECE1"/>
          </w:tcPr>
          <w:p w:rsidR="00EE4E7E" w:rsidRPr="0080125D" w:rsidRDefault="00EE4E7E" w:rsidP="006702EC">
            <w:pPr>
              <w:numPr>
                <w:ilvl w:val="0"/>
                <w:numId w:val="19"/>
              </w:numPr>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417" w:type="dxa"/>
            <w:shd w:val="clear" w:color="auto" w:fill="EEECE1"/>
          </w:tcPr>
          <w:p w:rsidR="00EE4E7E" w:rsidRPr="0080125D" w:rsidRDefault="00EE4E7E" w:rsidP="006702EC">
            <w:pPr>
              <w:tabs>
                <w:tab w:val="num" w:pos="1782"/>
                <w:tab w:val="left" w:pos="5474"/>
                <w:tab w:val="left" w:pos="9468"/>
              </w:tabs>
              <w:spacing w:before="60" w:after="60" w:line="240" w:lineRule="auto"/>
              <w:ind w:left="34" w:right="34" w:hanging="1"/>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2268" w:type="dxa"/>
            <w:shd w:val="clear" w:color="auto" w:fill="EEECE1"/>
          </w:tcPr>
          <w:p w:rsidR="00EE4E7E" w:rsidRPr="0080125D" w:rsidRDefault="00EE4E7E" w:rsidP="006702EC">
            <w:pPr>
              <w:numPr>
                <w:ilvl w:val="0"/>
                <w:numId w:val="19"/>
              </w:numPr>
              <w:spacing w:before="60" w:after="60" w:line="240" w:lineRule="auto"/>
              <w:ind w:left="317"/>
              <w:jc w:val="center"/>
              <w:rPr>
                <w:rFonts w:ascii="Calibri" w:eastAsia="Times New Roman" w:hAnsi="Calibri" w:cs="Times New Roman"/>
                <w:b/>
                <w:sz w:val="24"/>
                <w:szCs w:val="20"/>
                <w:lang w:val="es-ES"/>
              </w:rPr>
            </w:pPr>
          </w:p>
        </w:tc>
      </w:tr>
    </w:tbl>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AA2C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EE4E7E" w:rsidRPr="0080125D" w:rsidTr="006702EC">
        <w:trPr>
          <w:trHeight w:val="380"/>
          <w:tblHeader/>
        </w:trPr>
        <w:tc>
          <w:tcPr>
            <w:tcW w:w="9782" w:type="dxa"/>
            <w:gridSpan w:val="4"/>
            <w:shd w:val="clear" w:color="auto" w:fill="EEECE1"/>
          </w:tcPr>
          <w:p w:rsidR="00EE4E7E" w:rsidRPr="0080125D" w:rsidRDefault="00EE4E7E" w:rsidP="006702EC">
            <w:pPr>
              <w:tabs>
                <w:tab w:val="left" w:pos="9468"/>
              </w:tabs>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5</w:t>
            </w:r>
            <w:r w:rsidRPr="0080125D">
              <w:rPr>
                <w:rFonts w:ascii="Calibri" w:eastAsia="Times New Roman" w:hAnsi="Calibri" w:cs="Times New Roman"/>
                <w:b/>
                <w:sz w:val="24"/>
                <w:szCs w:val="20"/>
                <w:lang w:val="es-ES"/>
              </w:rPr>
              <w:t>: Plan de Trabajo y Cronograma de Ejecución</w:t>
            </w:r>
          </w:p>
        </w:tc>
      </w:tr>
      <w:tr w:rsidR="00EE4E7E" w:rsidRPr="0080125D" w:rsidTr="006702EC">
        <w:trPr>
          <w:trHeight w:val="523"/>
          <w:tblHeader/>
        </w:trPr>
        <w:tc>
          <w:tcPr>
            <w:tcW w:w="568" w:type="dxa"/>
            <w:shd w:val="clear" w:color="auto" w:fill="EEECE1"/>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5812" w:type="dxa"/>
            <w:shd w:val="clear" w:color="auto" w:fill="EEECE1"/>
            <w:vAlign w:val="center"/>
          </w:tcPr>
          <w:p w:rsidR="00EE4E7E" w:rsidRPr="0080125D" w:rsidRDefault="00EE4E7E" w:rsidP="006702EC">
            <w:pPr>
              <w:tabs>
                <w:tab w:val="num" w:pos="1782"/>
              </w:tabs>
              <w:spacing w:before="60" w:after="60" w:line="240" w:lineRule="auto"/>
              <w:ind w:left="1782" w:hanging="792"/>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shd w:val="clear" w:color="auto" w:fill="EEECE1"/>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1985" w:type="dxa"/>
            <w:shd w:val="clear" w:color="auto" w:fill="EEECE1"/>
            <w:vAlign w:val="center"/>
          </w:tcPr>
          <w:p w:rsidR="00EE4E7E" w:rsidRPr="0080125D" w:rsidRDefault="00EE4E7E" w:rsidP="006702EC">
            <w:pPr>
              <w:tabs>
                <w:tab w:val="left" w:pos="9468"/>
              </w:tabs>
              <w:spacing w:before="60" w:after="60" w:line="240" w:lineRule="auto"/>
              <w:ind w:left="34"/>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rsidTr="006702EC">
        <w:trPr>
          <w:trHeight w:val="318"/>
        </w:trPr>
        <w:tc>
          <w:tcPr>
            <w:tcW w:w="568" w:type="dxa"/>
            <w:shd w:val="clear" w:color="auto" w:fill="auto"/>
          </w:tcPr>
          <w:p w:rsidR="00EE4E7E" w:rsidRPr="0080125D" w:rsidRDefault="00EE4E7E" w:rsidP="006702EC">
            <w:pPr>
              <w:numPr>
                <w:ilvl w:val="0"/>
                <w:numId w:val="26"/>
              </w:numPr>
              <w:tabs>
                <w:tab w:val="left" w:pos="9468"/>
              </w:tabs>
              <w:spacing w:before="60" w:after="60" w:line="240" w:lineRule="auto"/>
              <w:jc w:val="both"/>
              <w:rPr>
                <w:rFonts w:ascii="Calibri" w:eastAsia="Times New Roman" w:hAnsi="Calibri" w:cs="Times New Roman"/>
                <w:sz w:val="24"/>
                <w:szCs w:val="20"/>
                <w:lang w:val="es-ES"/>
              </w:rPr>
            </w:pPr>
          </w:p>
        </w:tc>
        <w:tc>
          <w:tcPr>
            <w:tcW w:w="5812" w:type="dxa"/>
            <w:shd w:val="clear" w:color="auto" w:fill="auto"/>
          </w:tcPr>
          <w:p w:rsidR="00EE4E7E" w:rsidRPr="0080125D" w:rsidRDefault="00EE4E7E" w:rsidP="006702EC">
            <w:pPr>
              <w:tabs>
                <w:tab w:val="num" w:pos="33"/>
                <w:tab w:val="left" w:pos="9468"/>
              </w:tabs>
              <w:spacing w:before="60" w:after="60" w:line="240" w:lineRule="auto"/>
              <w:ind w:left="33"/>
              <w:rPr>
                <w:rFonts w:ascii="Calibri" w:eastAsia="Calibri" w:hAnsi="Calibri" w:cs="Times New Roman"/>
                <w:sz w:val="24"/>
                <w:szCs w:val="20"/>
              </w:rPr>
            </w:pPr>
            <w:r w:rsidRPr="0080125D">
              <w:rPr>
                <w:rFonts w:ascii="Calibri" w:eastAsia="Calibri" w:hAnsi="Calibri" w:cs="Times New Roman"/>
                <w:sz w:val="24"/>
                <w:szCs w:val="20"/>
              </w:rPr>
              <w:t>El Plan de Trabajo deberá indicar</w:t>
            </w:r>
            <w:r w:rsidR="00AA2CAB">
              <w:rPr>
                <w:rFonts w:ascii="Calibri" w:eastAsia="Calibri" w:hAnsi="Calibri" w:cs="Times New Roman"/>
                <w:sz w:val="24"/>
                <w:szCs w:val="20"/>
              </w:rPr>
              <w:t>:</w:t>
            </w:r>
            <w:r w:rsidRPr="0080125D">
              <w:rPr>
                <w:rFonts w:ascii="Calibri" w:eastAsia="Calibri" w:hAnsi="Calibri" w:cs="Times New Roman"/>
                <w:sz w:val="24"/>
                <w:szCs w:val="20"/>
              </w:rPr>
              <w:t xml:space="preserve"> </w:t>
            </w:r>
          </w:p>
          <w:p w:rsidR="00EE4E7E" w:rsidRPr="0080125D" w:rsidRDefault="00EE4E7E" w:rsidP="00AA2CAB">
            <w:pPr>
              <w:numPr>
                <w:ilvl w:val="0"/>
                <w:numId w:val="24"/>
              </w:numPr>
              <w:spacing w:before="60" w:after="60" w:line="240" w:lineRule="auto"/>
              <w:ind w:left="459" w:hanging="426"/>
              <w:jc w:val="both"/>
              <w:rPr>
                <w:rFonts w:ascii="Calibri" w:eastAsia="Calibri" w:hAnsi="Calibri" w:cs="Times New Roman"/>
                <w:sz w:val="24"/>
                <w:szCs w:val="20"/>
              </w:rPr>
            </w:pPr>
            <w:r w:rsidRPr="0080125D">
              <w:rPr>
                <w:rFonts w:ascii="Calibri" w:eastAsia="Calibri" w:hAnsi="Calibri" w:cs="Times New Roman"/>
                <w:sz w:val="24"/>
                <w:szCs w:val="20"/>
              </w:rPr>
              <w:t xml:space="preserve">Las actividades contenidas en los TDR, </w:t>
            </w:r>
          </w:p>
          <w:p w:rsidR="00EE4E7E" w:rsidRPr="0080125D" w:rsidRDefault="00EE4E7E" w:rsidP="00AA2CAB">
            <w:pPr>
              <w:numPr>
                <w:ilvl w:val="0"/>
                <w:numId w:val="24"/>
              </w:numPr>
              <w:spacing w:before="60" w:after="60" w:line="240" w:lineRule="auto"/>
              <w:ind w:left="459" w:hanging="426"/>
              <w:jc w:val="both"/>
              <w:rPr>
                <w:rFonts w:ascii="Calibri" w:eastAsia="Calibri" w:hAnsi="Calibri" w:cs="Times New Roman"/>
                <w:sz w:val="24"/>
                <w:szCs w:val="20"/>
              </w:rPr>
            </w:pPr>
            <w:r w:rsidRPr="0080125D">
              <w:rPr>
                <w:rFonts w:ascii="Calibri" w:eastAsia="Calibri" w:hAnsi="Calibri" w:cs="Times New Roman"/>
                <w:sz w:val="24"/>
                <w:szCs w:val="20"/>
              </w:rPr>
              <w:t>Duración de cada actividad (plazo)</w:t>
            </w:r>
          </w:p>
          <w:p w:rsidR="00EE4E7E" w:rsidRPr="0080125D" w:rsidRDefault="00EE4E7E" w:rsidP="00AA2CAB">
            <w:pPr>
              <w:numPr>
                <w:ilvl w:val="0"/>
                <w:numId w:val="24"/>
              </w:numPr>
              <w:spacing w:before="60" w:after="60" w:line="240" w:lineRule="auto"/>
              <w:ind w:left="459" w:hanging="426"/>
              <w:jc w:val="both"/>
              <w:rPr>
                <w:rFonts w:ascii="Calibri" w:eastAsia="Calibri" w:hAnsi="Calibri" w:cs="Times New Roman"/>
                <w:sz w:val="24"/>
                <w:szCs w:val="20"/>
              </w:rPr>
            </w:pPr>
            <w:r w:rsidRPr="0080125D">
              <w:rPr>
                <w:rFonts w:ascii="Calibri" w:eastAsia="Calibri" w:hAnsi="Calibri" w:cs="Times New Roman"/>
                <w:sz w:val="24"/>
                <w:szCs w:val="20"/>
              </w:rPr>
              <w:t>Relaciones entre las actividades</w:t>
            </w:r>
          </w:p>
          <w:p w:rsidR="00EE4E7E" w:rsidRPr="0080125D" w:rsidRDefault="00EE4E7E" w:rsidP="00AA2CAB">
            <w:pPr>
              <w:numPr>
                <w:ilvl w:val="0"/>
                <w:numId w:val="24"/>
              </w:numPr>
              <w:spacing w:before="60" w:after="60" w:line="240" w:lineRule="auto"/>
              <w:ind w:left="459" w:hanging="426"/>
              <w:jc w:val="both"/>
              <w:rPr>
                <w:rFonts w:ascii="Calibri" w:eastAsia="Calibri" w:hAnsi="Calibri" w:cs="Times New Roman"/>
                <w:sz w:val="24"/>
                <w:szCs w:val="20"/>
              </w:rPr>
            </w:pPr>
            <w:r w:rsidRPr="0080125D">
              <w:rPr>
                <w:rFonts w:ascii="Calibri" w:eastAsia="Calibri" w:hAnsi="Calibri" w:cs="Times New Roman"/>
                <w:sz w:val="24"/>
                <w:szCs w:val="20"/>
              </w:rPr>
              <w:t>Secuencia lógica de la ejecución de las actividades.</w:t>
            </w:r>
          </w:p>
        </w:tc>
        <w:tc>
          <w:tcPr>
            <w:tcW w:w="1417" w:type="dxa"/>
            <w:shd w:val="clear" w:color="auto" w:fill="auto"/>
            <w:vAlign w:val="center"/>
          </w:tcPr>
          <w:p w:rsidR="00EE4E7E" w:rsidRPr="0080125D" w:rsidRDefault="00EE4E7E" w:rsidP="006702EC">
            <w:pPr>
              <w:tabs>
                <w:tab w:val="left" w:pos="9468"/>
              </w:tabs>
              <w:spacing w:before="60" w:after="60" w:line="240" w:lineRule="auto"/>
              <w:ind w:left="33"/>
              <w:jc w:val="center"/>
              <w:rPr>
                <w:rFonts w:ascii="Calibri" w:eastAsia="Times New Roman" w:hAnsi="Calibri" w:cs="Times New Roman"/>
                <w:i/>
                <w:sz w:val="24"/>
                <w:szCs w:val="20"/>
                <w:lang w:val="es-ES"/>
              </w:rPr>
            </w:pPr>
            <w:r w:rsidRPr="0080125D">
              <w:rPr>
                <w:rFonts w:ascii="Calibri" w:eastAsia="Times New Roman" w:hAnsi="Calibri" w:cs="Times New Roman"/>
                <w:i/>
                <w:color w:val="FF0000"/>
                <w:sz w:val="24"/>
                <w:szCs w:val="20"/>
                <w:lang w:val="es-ES"/>
              </w:rPr>
              <w:t>Colocar %</w:t>
            </w:r>
          </w:p>
        </w:tc>
        <w:tc>
          <w:tcPr>
            <w:tcW w:w="1985" w:type="dxa"/>
            <w:vMerge w:val="restart"/>
            <w:shd w:val="clear" w:color="auto" w:fill="auto"/>
            <w:vAlign w:val="center"/>
          </w:tcPr>
          <w:p w:rsidR="00EE4E7E" w:rsidRPr="0080125D" w:rsidRDefault="00EE4E7E" w:rsidP="006702EC">
            <w:pPr>
              <w:spacing w:before="60" w:after="60" w:line="240" w:lineRule="auto"/>
              <w:ind w:left="34"/>
              <w:contextualSpacing/>
              <w:jc w:val="center"/>
              <w:rPr>
                <w:rFonts w:ascii="Calibri" w:eastAsia="Times New Roman" w:hAnsi="Calibri" w:cs="Times New Roman"/>
                <w:sz w:val="24"/>
                <w:szCs w:val="20"/>
              </w:rPr>
            </w:pPr>
            <w:r w:rsidRPr="0080125D">
              <w:rPr>
                <w:rFonts w:ascii="Calibri" w:eastAsia="Times New Roman" w:hAnsi="Calibri" w:cs="Times New Roman"/>
                <w:sz w:val="24"/>
                <w:szCs w:val="20"/>
              </w:rPr>
              <w:t xml:space="preserve">Formularios </w:t>
            </w:r>
          </w:p>
          <w:p w:rsidR="00EE4E7E" w:rsidRPr="0080125D" w:rsidRDefault="00EE4E7E" w:rsidP="006702EC">
            <w:pPr>
              <w:spacing w:before="60" w:after="60" w:line="240" w:lineRule="auto"/>
              <w:contextualSpacing/>
              <w:jc w:val="center"/>
              <w:rPr>
                <w:rFonts w:ascii="Calibri" w:eastAsia="Times New Roman" w:hAnsi="Calibri" w:cs="Times New Roman"/>
                <w:sz w:val="24"/>
                <w:szCs w:val="20"/>
              </w:rPr>
            </w:pPr>
            <w:r w:rsidRPr="0080125D">
              <w:rPr>
                <w:rFonts w:ascii="Calibri" w:eastAsia="Times New Roman" w:hAnsi="Calibri" w:cs="Times New Roman"/>
                <w:sz w:val="24"/>
                <w:szCs w:val="20"/>
              </w:rPr>
              <w:t>TEC-</w:t>
            </w:r>
            <w:r w:rsidRPr="0080125D">
              <w:rPr>
                <w:rFonts w:ascii="Calibri" w:eastAsia="Times New Roman" w:hAnsi="Calibri" w:cs="Arial"/>
                <w:sz w:val="24"/>
                <w:szCs w:val="24"/>
              </w:rPr>
              <w:t>5</w:t>
            </w:r>
            <w:r w:rsidRPr="0080125D">
              <w:rPr>
                <w:rFonts w:ascii="Calibri" w:eastAsia="Times New Roman" w:hAnsi="Calibri" w:cs="Times New Roman"/>
                <w:sz w:val="24"/>
                <w:szCs w:val="20"/>
              </w:rPr>
              <w:t xml:space="preserve"> y TEC-</w:t>
            </w:r>
            <w:r w:rsidRPr="0080125D">
              <w:rPr>
                <w:rFonts w:ascii="Calibri" w:eastAsia="Times New Roman" w:hAnsi="Calibri" w:cs="Arial"/>
                <w:sz w:val="24"/>
                <w:szCs w:val="24"/>
              </w:rPr>
              <w:t>6</w:t>
            </w:r>
          </w:p>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r>
      <w:tr w:rsidR="00EE4E7E" w:rsidRPr="0080125D" w:rsidTr="006702EC">
        <w:tc>
          <w:tcPr>
            <w:tcW w:w="568" w:type="dxa"/>
            <w:shd w:val="clear" w:color="auto" w:fill="auto"/>
          </w:tcPr>
          <w:p w:rsidR="00EE4E7E" w:rsidRPr="0080125D" w:rsidRDefault="00EE4E7E" w:rsidP="006702EC">
            <w:pPr>
              <w:numPr>
                <w:ilvl w:val="0"/>
                <w:numId w:val="26"/>
              </w:numPr>
              <w:spacing w:before="60" w:after="60" w:line="240" w:lineRule="auto"/>
              <w:jc w:val="both"/>
              <w:rPr>
                <w:rFonts w:ascii="Calibri" w:eastAsia="Times New Roman" w:hAnsi="Calibri" w:cs="Times New Roman"/>
                <w:sz w:val="24"/>
                <w:szCs w:val="20"/>
                <w:lang w:val="es-ES"/>
              </w:rPr>
            </w:pPr>
          </w:p>
        </w:tc>
        <w:tc>
          <w:tcPr>
            <w:tcW w:w="5812" w:type="dxa"/>
            <w:shd w:val="clear" w:color="auto" w:fill="auto"/>
          </w:tcPr>
          <w:p w:rsidR="00EE4E7E" w:rsidRPr="0080125D" w:rsidRDefault="00EE4E7E" w:rsidP="006702EC">
            <w:pPr>
              <w:tabs>
                <w:tab w:val="num" w:pos="1782"/>
                <w:tab w:val="left" w:pos="9468"/>
              </w:tabs>
              <w:spacing w:before="60" w:after="60" w:line="240" w:lineRule="auto"/>
              <w:rPr>
                <w:rFonts w:ascii="Calibri" w:eastAsia="Calibri" w:hAnsi="Calibri" w:cs="Times New Roman"/>
                <w:sz w:val="24"/>
                <w:szCs w:val="20"/>
              </w:rPr>
            </w:pPr>
            <w:r w:rsidRPr="0080125D">
              <w:rPr>
                <w:rFonts w:ascii="Calibri" w:eastAsia="Calibri" w:hAnsi="Calibri" w:cs="Times New Roman"/>
                <w:sz w:val="24"/>
                <w:szCs w:val="20"/>
              </w:rPr>
              <w:t xml:space="preserve">El Plan de Trabajo deberá indicar </w:t>
            </w:r>
          </w:p>
          <w:p w:rsidR="00EE4E7E" w:rsidRPr="0080125D" w:rsidRDefault="00EE4E7E" w:rsidP="00AA2CAB">
            <w:pPr>
              <w:numPr>
                <w:ilvl w:val="0"/>
                <w:numId w:val="56"/>
              </w:numPr>
              <w:spacing w:before="60" w:after="60" w:line="240" w:lineRule="auto"/>
              <w:ind w:left="488" w:hanging="426"/>
              <w:jc w:val="both"/>
              <w:rPr>
                <w:rFonts w:ascii="Calibri" w:eastAsia="Calibri" w:hAnsi="Calibri" w:cs="Times New Roman"/>
                <w:sz w:val="24"/>
                <w:szCs w:val="20"/>
              </w:rPr>
            </w:pPr>
            <w:r w:rsidRPr="0080125D">
              <w:rPr>
                <w:rFonts w:ascii="Calibri" w:eastAsia="Calibri" w:hAnsi="Calibri" w:cs="Times New Roman"/>
                <w:sz w:val="24"/>
                <w:szCs w:val="20"/>
              </w:rPr>
              <w:t>Fechas de entrega de los informes.</w:t>
            </w:r>
          </w:p>
          <w:p w:rsidR="00EE4E7E" w:rsidRPr="0080125D" w:rsidRDefault="00EE4E7E" w:rsidP="00AA2CAB">
            <w:pPr>
              <w:numPr>
                <w:ilvl w:val="0"/>
                <w:numId w:val="56"/>
              </w:numPr>
              <w:spacing w:before="60" w:after="60" w:line="240" w:lineRule="auto"/>
              <w:ind w:left="459" w:hanging="426"/>
              <w:jc w:val="both"/>
              <w:rPr>
                <w:rFonts w:ascii="Calibri" w:eastAsia="Calibri" w:hAnsi="Calibri" w:cs="Times New Roman"/>
                <w:sz w:val="24"/>
                <w:szCs w:val="20"/>
              </w:rPr>
            </w:pPr>
            <w:r w:rsidRPr="0080125D">
              <w:rPr>
                <w:rFonts w:ascii="Calibri" w:eastAsia="Calibri" w:hAnsi="Calibri" w:cs="Times New Roman"/>
                <w:sz w:val="24"/>
                <w:szCs w:val="20"/>
              </w:rPr>
              <w:t>Consistencia con el enfoque técnico y la metodología.</w:t>
            </w:r>
          </w:p>
          <w:p w:rsidR="00EE4E7E" w:rsidRPr="0080125D" w:rsidRDefault="00EE4E7E" w:rsidP="00AA2CAB">
            <w:pPr>
              <w:numPr>
                <w:ilvl w:val="0"/>
                <w:numId w:val="56"/>
              </w:numPr>
              <w:spacing w:before="60" w:after="60" w:line="240" w:lineRule="auto"/>
              <w:ind w:left="459" w:hanging="426"/>
              <w:jc w:val="both"/>
              <w:rPr>
                <w:rFonts w:ascii="Calibri" w:eastAsia="Times New Roman" w:hAnsi="Calibri" w:cs="Times New Roman"/>
                <w:sz w:val="24"/>
                <w:szCs w:val="20"/>
                <w:lang w:val="es-ES"/>
              </w:rPr>
            </w:pPr>
            <w:r w:rsidRPr="0080125D">
              <w:rPr>
                <w:rFonts w:ascii="Calibri" w:eastAsia="Calibri" w:hAnsi="Calibri" w:cs="Times New Roman"/>
                <w:sz w:val="24"/>
                <w:szCs w:val="20"/>
              </w:rPr>
              <w:t>Consistencia con el Programa de Trabajo</w:t>
            </w:r>
          </w:p>
        </w:tc>
        <w:tc>
          <w:tcPr>
            <w:tcW w:w="1417" w:type="dxa"/>
            <w:shd w:val="clear" w:color="auto" w:fill="auto"/>
            <w:vAlign w:val="center"/>
          </w:tcPr>
          <w:p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0"/>
                <w:lang w:val="es-ES"/>
              </w:rPr>
            </w:pPr>
            <w:r w:rsidRPr="0080125D">
              <w:rPr>
                <w:rFonts w:ascii="Calibri" w:eastAsia="Times New Roman" w:hAnsi="Calibri" w:cs="Times New Roman"/>
                <w:i/>
                <w:color w:val="FF0000"/>
                <w:sz w:val="24"/>
                <w:szCs w:val="20"/>
                <w:lang w:val="es-ES"/>
              </w:rPr>
              <w:t>Colocar %</w:t>
            </w:r>
          </w:p>
        </w:tc>
        <w:tc>
          <w:tcPr>
            <w:tcW w:w="1985"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rsidTr="006702EC">
        <w:tc>
          <w:tcPr>
            <w:tcW w:w="568"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5812" w:type="dxa"/>
            <w:shd w:val="clear" w:color="auto" w:fill="EEECE1"/>
          </w:tcPr>
          <w:p w:rsidR="00EE4E7E" w:rsidRPr="0080125D" w:rsidRDefault="00EE4E7E" w:rsidP="006702EC">
            <w:pPr>
              <w:numPr>
                <w:ilvl w:val="0"/>
                <w:numId w:val="19"/>
              </w:numPr>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417" w:type="dxa"/>
            <w:shd w:val="clear" w:color="auto" w:fill="EEECE1"/>
          </w:tcPr>
          <w:p w:rsidR="00EE4E7E" w:rsidRPr="0080125D" w:rsidRDefault="00EE4E7E" w:rsidP="006702EC">
            <w:pPr>
              <w:spacing w:before="60" w:after="60" w:line="240" w:lineRule="auto"/>
              <w:ind w:left="33"/>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1985" w:type="dxa"/>
            <w:shd w:val="clear" w:color="auto" w:fill="EEECE1"/>
          </w:tcPr>
          <w:p w:rsidR="00EE4E7E" w:rsidRPr="0080125D" w:rsidRDefault="00EE4E7E" w:rsidP="006702EC">
            <w:pPr>
              <w:numPr>
                <w:ilvl w:val="0"/>
                <w:numId w:val="19"/>
              </w:numPr>
              <w:spacing w:before="60" w:after="60" w:line="240" w:lineRule="auto"/>
              <w:jc w:val="center"/>
              <w:rPr>
                <w:rFonts w:ascii="Calibri" w:eastAsia="Times New Roman" w:hAnsi="Calibri" w:cs="Times New Roman"/>
                <w:b/>
                <w:sz w:val="24"/>
                <w:szCs w:val="20"/>
                <w:lang w:val="es-ES"/>
              </w:rPr>
            </w:pPr>
          </w:p>
        </w:tc>
      </w:tr>
    </w:tbl>
    <w:p w:rsidR="00EE4E7E" w:rsidRPr="0080125D" w:rsidRDefault="00EE4E7E" w:rsidP="00EE4E7E">
      <w:pPr>
        <w:spacing w:after="0" w:line="240" w:lineRule="auto"/>
        <w:ind w:left="180"/>
        <w:jc w:val="both"/>
        <w:rPr>
          <w:rFonts w:ascii="Calibri" w:eastAsia="Times New Roman" w:hAnsi="Calibri" w:cs="Times New Roman"/>
          <w:b/>
          <w:sz w:val="24"/>
          <w:szCs w:val="20"/>
        </w:rPr>
      </w:pPr>
    </w:p>
    <w:p w:rsidR="00EE4E7E" w:rsidRPr="0080125D" w:rsidRDefault="00EE4E7E" w:rsidP="00EE4E7E">
      <w:pPr>
        <w:spacing w:after="0" w:line="240" w:lineRule="auto"/>
        <w:ind w:left="180"/>
        <w:jc w:val="both"/>
        <w:rPr>
          <w:rFonts w:ascii="Calibri" w:eastAsia="Times New Roman" w:hAnsi="Calibri" w:cs="Times New Roman"/>
          <w:b/>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EE4E7E" w:rsidRPr="0080125D" w:rsidTr="006702EC">
        <w:trPr>
          <w:trHeight w:val="380"/>
        </w:trPr>
        <w:tc>
          <w:tcPr>
            <w:tcW w:w="9782" w:type="dxa"/>
            <w:gridSpan w:val="4"/>
            <w:shd w:val="clear" w:color="auto" w:fill="EEECE1"/>
          </w:tcPr>
          <w:p w:rsidR="00EE4E7E" w:rsidRPr="0080125D" w:rsidRDefault="00EE4E7E" w:rsidP="006702EC">
            <w:pPr>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6</w:t>
            </w:r>
            <w:r w:rsidRPr="0080125D">
              <w:rPr>
                <w:rFonts w:ascii="Calibri" w:eastAsia="Times New Roman" w:hAnsi="Calibri" w:cs="Times New Roman"/>
                <w:b/>
                <w:sz w:val="24"/>
                <w:szCs w:val="20"/>
                <w:lang w:val="es-ES"/>
              </w:rPr>
              <w:t>: Organización Técnica - Administrativa</w:t>
            </w:r>
          </w:p>
        </w:tc>
      </w:tr>
      <w:tr w:rsidR="00EE4E7E" w:rsidRPr="0080125D" w:rsidTr="006702EC">
        <w:trPr>
          <w:trHeight w:val="793"/>
        </w:trPr>
        <w:tc>
          <w:tcPr>
            <w:tcW w:w="568" w:type="dxa"/>
            <w:shd w:val="clear" w:color="auto" w:fill="EEECE1"/>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5812" w:type="dxa"/>
            <w:shd w:val="clear" w:color="auto" w:fill="EEECE1"/>
            <w:vAlign w:val="center"/>
          </w:tcPr>
          <w:p w:rsidR="00EE4E7E" w:rsidRPr="0080125D" w:rsidRDefault="00EE4E7E" w:rsidP="006702EC">
            <w:pPr>
              <w:tabs>
                <w:tab w:val="num" w:pos="1782"/>
              </w:tabs>
              <w:spacing w:before="60" w:after="60" w:line="240" w:lineRule="auto"/>
              <w:ind w:left="1782" w:hanging="792"/>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shd w:val="clear" w:color="auto" w:fill="EEECE1"/>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1985" w:type="dxa"/>
            <w:shd w:val="clear" w:color="auto" w:fill="EEECE1"/>
            <w:vAlign w:val="center"/>
          </w:tcPr>
          <w:p w:rsidR="00EE4E7E" w:rsidRPr="0080125D" w:rsidRDefault="00EE4E7E" w:rsidP="006702EC">
            <w:pPr>
              <w:tabs>
                <w:tab w:val="left" w:pos="9468"/>
              </w:tabs>
              <w:spacing w:before="60" w:after="60" w:line="240" w:lineRule="auto"/>
              <w:ind w:left="34"/>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rsidTr="006702EC">
        <w:trPr>
          <w:trHeight w:val="318"/>
        </w:trPr>
        <w:tc>
          <w:tcPr>
            <w:tcW w:w="568" w:type="dxa"/>
            <w:shd w:val="clear" w:color="auto" w:fill="auto"/>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1</w:t>
            </w:r>
          </w:p>
        </w:tc>
        <w:tc>
          <w:tcPr>
            <w:tcW w:w="5812" w:type="dxa"/>
            <w:shd w:val="clear" w:color="auto" w:fill="auto"/>
          </w:tcPr>
          <w:p w:rsidR="00EE4E7E" w:rsidRPr="0080125D" w:rsidRDefault="00EE4E7E" w:rsidP="006702EC">
            <w:pPr>
              <w:spacing w:before="60" w:after="60" w:line="240" w:lineRule="auto"/>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Presenta organigrama indicando niveles de mando de la consultoría</w:t>
            </w:r>
          </w:p>
        </w:tc>
        <w:tc>
          <w:tcPr>
            <w:tcW w:w="1417" w:type="dxa"/>
            <w:shd w:val="clear" w:color="auto" w:fill="auto"/>
          </w:tcPr>
          <w:p w:rsidR="00EE4E7E" w:rsidRPr="0080125D" w:rsidRDefault="00EE4E7E" w:rsidP="006702EC">
            <w:pPr>
              <w:tabs>
                <w:tab w:val="left" w:pos="9468"/>
              </w:tabs>
              <w:spacing w:before="60" w:after="60" w:line="240" w:lineRule="auto"/>
              <w:ind w:left="34" w:hanging="1"/>
              <w:jc w:val="center"/>
              <w:rPr>
                <w:rFonts w:ascii="Calibri" w:eastAsia="Times New Roman" w:hAnsi="Calibri" w:cs="Times New Roman"/>
                <w:sz w:val="24"/>
                <w:szCs w:val="20"/>
                <w:lang w:val="es-ES"/>
              </w:rPr>
            </w:pPr>
            <w:r w:rsidRPr="0080125D">
              <w:rPr>
                <w:rFonts w:ascii="Calibri" w:eastAsia="Times New Roman" w:hAnsi="Calibri" w:cs="Times New Roman"/>
                <w:color w:val="FF0000"/>
                <w:sz w:val="24"/>
                <w:szCs w:val="20"/>
                <w:lang w:val="es-ES"/>
              </w:rPr>
              <w:t>Colocar %</w:t>
            </w:r>
          </w:p>
        </w:tc>
        <w:tc>
          <w:tcPr>
            <w:tcW w:w="1985" w:type="dxa"/>
            <w:vMerge w:val="restart"/>
            <w:shd w:val="clear" w:color="auto" w:fill="auto"/>
            <w:vAlign w:val="center"/>
          </w:tcPr>
          <w:p w:rsidR="00EE4E7E" w:rsidRPr="0080125D" w:rsidRDefault="00EE4E7E" w:rsidP="006702EC">
            <w:pPr>
              <w:tabs>
                <w:tab w:val="left" w:pos="9468"/>
              </w:tabs>
              <w:spacing w:before="60" w:after="60" w:line="240" w:lineRule="auto"/>
              <w:ind w:left="34"/>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Formularios</w:t>
            </w:r>
          </w:p>
          <w:p w:rsidR="00EE4E7E" w:rsidRPr="0080125D" w:rsidRDefault="00EE4E7E" w:rsidP="006702EC">
            <w:pPr>
              <w:tabs>
                <w:tab w:val="left" w:pos="9468"/>
              </w:tabs>
              <w:spacing w:before="60" w:after="60" w:line="240" w:lineRule="auto"/>
              <w:ind w:left="34"/>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TEC-3 y TEC-5</w:t>
            </w:r>
          </w:p>
        </w:tc>
      </w:tr>
      <w:tr w:rsidR="00EE4E7E" w:rsidRPr="0080125D" w:rsidTr="006702EC">
        <w:tc>
          <w:tcPr>
            <w:tcW w:w="568" w:type="dxa"/>
            <w:shd w:val="clear" w:color="auto" w:fill="auto"/>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2</w:t>
            </w:r>
          </w:p>
        </w:tc>
        <w:tc>
          <w:tcPr>
            <w:tcW w:w="5812" w:type="dxa"/>
            <w:shd w:val="clear" w:color="auto" w:fill="auto"/>
          </w:tcPr>
          <w:p w:rsidR="00EE4E7E" w:rsidRPr="0080125D" w:rsidRDefault="00EE4E7E" w:rsidP="006702EC">
            <w:pPr>
              <w:spacing w:before="60" w:after="60" w:line="240" w:lineRule="auto"/>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Presenta organigrama indicando niveles de mando administrativo</w:t>
            </w:r>
          </w:p>
        </w:tc>
        <w:tc>
          <w:tcPr>
            <w:tcW w:w="1417" w:type="dxa"/>
            <w:shd w:val="clear" w:color="auto" w:fill="auto"/>
          </w:tcPr>
          <w:p w:rsidR="00EE4E7E" w:rsidRPr="0080125D" w:rsidRDefault="00EE4E7E" w:rsidP="006702EC">
            <w:pPr>
              <w:tabs>
                <w:tab w:val="left" w:pos="9468"/>
              </w:tabs>
              <w:spacing w:before="60" w:after="60" w:line="240" w:lineRule="auto"/>
              <w:ind w:left="34" w:hanging="1"/>
              <w:jc w:val="center"/>
              <w:rPr>
                <w:rFonts w:ascii="Calibri" w:eastAsia="Times New Roman" w:hAnsi="Calibri" w:cs="Times New Roman"/>
                <w:sz w:val="24"/>
                <w:szCs w:val="20"/>
                <w:lang w:val="es-ES"/>
              </w:rPr>
            </w:pPr>
            <w:r w:rsidRPr="0080125D">
              <w:rPr>
                <w:rFonts w:ascii="Calibri" w:eastAsia="Times New Roman" w:hAnsi="Calibri" w:cs="Times New Roman"/>
                <w:color w:val="FF0000"/>
                <w:sz w:val="24"/>
                <w:szCs w:val="20"/>
                <w:lang w:val="es-ES"/>
              </w:rPr>
              <w:t>Colocar %</w:t>
            </w:r>
          </w:p>
        </w:tc>
        <w:tc>
          <w:tcPr>
            <w:tcW w:w="1985"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rsidTr="006702EC">
        <w:trPr>
          <w:trHeight w:val="776"/>
        </w:trPr>
        <w:tc>
          <w:tcPr>
            <w:tcW w:w="568" w:type="dxa"/>
            <w:shd w:val="clear" w:color="auto" w:fill="auto"/>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3</w:t>
            </w:r>
          </w:p>
        </w:tc>
        <w:tc>
          <w:tcPr>
            <w:tcW w:w="5812" w:type="dxa"/>
            <w:shd w:val="clear" w:color="auto" w:fill="auto"/>
          </w:tcPr>
          <w:p w:rsidR="00EE4E7E" w:rsidRPr="0080125D" w:rsidRDefault="00EE4E7E" w:rsidP="006702EC">
            <w:pPr>
              <w:spacing w:before="60" w:after="60" w:line="240" w:lineRule="auto"/>
              <w:ind w:left="33"/>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Los profesionales clave propuestos están en los organigramas propuestos</w:t>
            </w:r>
          </w:p>
        </w:tc>
        <w:tc>
          <w:tcPr>
            <w:tcW w:w="1417" w:type="dxa"/>
            <w:shd w:val="clear" w:color="auto" w:fill="auto"/>
          </w:tcPr>
          <w:p w:rsidR="00EE4E7E" w:rsidRPr="0080125D" w:rsidRDefault="00EE4E7E" w:rsidP="006702EC">
            <w:pPr>
              <w:tabs>
                <w:tab w:val="left" w:pos="9468"/>
              </w:tabs>
              <w:spacing w:before="60" w:after="60" w:line="240" w:lineRule="auto"/>
              <w:ind w:left="34" w:hanging="1"/>
              <w:jc w:val="center"/>
              <w:rPr>
                <w:rFonts w:ascii="Calibri" w:eastAsia="Times New Roman" w:hAnsi="Calibri" w:cs="Times New Roman"/>
                <w:sz w:val="24"/>
                <w:szCs w:val="20"/>
                <w:lang w:val="es-ES"/>
              </w:rPr>
            </w:pPr>
            <w:r w:rsidRPr="0080125D">
              <w:rPr>
                <w:rFonts w:ascii="Calibri" w:eastAsia="Times New Roman" w:hAnsi="Calibri" w:cs="Times New Roman"/>
                <w:color w:val="FF0000"/>
                <w:sz w:val="24"/>
                <w:szCs w:val="20"/>
                <w:lang w:val="es-ES"/>
              </w:rPr>
              <w:t>Colocar %</w:t>
            </w:r>
          </w:p>
        </w:tc>
        <w:tc>
          <w:tcPr>
            <w:tcW w:w="1985"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rsidTr="006702EC">
        <w:tc>
          <w:tcPr>
            <w:tcW w:w="568"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5812"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417"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1985"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r>
    </w:tbl>
    <w:p w:rsidR="00EE4E7E" w:rsidRPr="0080125D" w:rsidRDefault="00EE4E7E" w:rsidP="00EE4E7E">
      <w:pPr>
        <w:spacing w:after="0" w:line="240" w:lineRule="auto"/>
        <w:ind w:left="180"/>
        <w:jc w:val="both"/>
        <w:rPr>
          <w:rFonts w:ascii="Calibri" w:eastAsia="Times New Roman" w:hAnsi="Calibri" w:cs="Times New Roman"/>
          <w:b/>
          <w:sz w:val="24"/>
          <w:szCs w:val="20"/>
        </w:rPr>
      </w:pPr>
    </w:p>
    <w:p w:rsidR="00AA2CAB" w:rsidRPr="0080125D" w:rsidRDefault="00AA2CAB" w:rsidP="00EE4E7E">
      <w:pPr>
        <w:spacing w:after="0" w:line="240" w:lineRule="auto"/>
        <w:rPr>
          <w:rFonts w:ascii="Calibri" w:eastAsia="Times New Roman" w:hAnsi="Calibri" w:cs="Times New Roman"/>
          <w:b/>
          <w:sz w:val="24"/>
          <w:szCs w:val="20"/>
        </w:rPr>
      </w:pPr>
    </w:p>
    <w:p w:rsidR="00EE4E7E" w:rsidRPr="0080125D" w:rsidRDefault="00EE4E7E" w:rsidP="006A3AA5">
      <w:pPr>
        <w:numPr>
          <w:ilvl w:val="0"/>
          <w:numId w:val="9"/>
        </w:numPr>
        <w:spacing w:after="0" w:line="240" w:lineRule="auto"/>
        <w:ind w:left="426" w:right="468" w:hanging="426"/>
        <w:jc w:val="both"/>
        <w:rPr>
          <w:rFonts w:ascii="Calibri" w:eastAsia="Times New Roman" w:hAnsi="Calibri" w:cs="Times New Roman"/>
          <w:b/>
          <w:sz w:val="24"/>
          <w:szCs w:val="20"/>
        </w:rPr>
      </w:pPr>
      <w:r w:rsidRPr="0080125D">
        <w:rPr>
          <w:rFonts w:ascii="Calibri" w:eastAsia="Times New Roman" w:hAnsi="Calibri" w:cs="Times New Roman"/>
          <w:b/>
          <w:sz w:val="24"/>
          <w:szCs w:val="20"/>
        </w:rPr>
        <w:t>Evaluación de la Oferta Económica</w:t>
      </w:r>
    </w:p>
    <w:p w:rsidR="00EE4E7E" w:rsidRPr="0080125D" w:rsidRDefault="00EE4E7E" w:rsidP="00EE4E7E">
      <w:pPr>
        <w:spacing w:before="100" w:after="100" w:line="240" w:lineRule="auto"/>
        <w:ind w:left="-720"/>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rsidR="00EE4E7E" w:rsidRPr="0080125D" w:rsidRDefault="00EE4E7E" w:rsidP="00EE4E7E">
      <w:pPr>
        <w:autoSpaceDE w:val="0"/>
        <w:autoSpaceDN w:val="0"/>
        <w:adjustRightInd w:val="0"/>
        <w:spacing w:before="100" w:after="100" w:line="240" w:lineRule="auto"/>
        <w:ind w:left="-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lastRenderedPageBreak/>
        <w:t>Con base en los formularios de Oferta Económica ECO-1 Y ECO-2, El Comité Ejecutivo del Concurso evaluará solamente las Ofertas Económicas de aquellas propuestas precalificadas y que su evaluación técnica sea igual o mayor al mínimo establecido</w:t>
      </w:r>
    </w:p>
    <w:p w:rsidR="00EE4E7E" w:rsidRPr="0080125D" w:rsidRDefault="00EE4E7E" w:rsidP="00EE4E7E">
      <w:pPr>
        <w:autoSpaceDE w:val="0"/>
        <w:autoSpaceDN w:val="0"/>
        <w:adjustRightInd w:val="0"/>
        <w:spacing w:before="100" w:after="100" w:line="240" w:lineRule="auto"/>
        <w:ind w:left="-720"/>
        <w:jc w:val="both"/>
        <w:rPr>
          <w:rFonts w:ascii="Calibri" w:eastAsia="Times New Roman" w:hAnsi="Calibri" w:cs="Arial"/>
          <w:sz w:val="24"/>
          <w:szCs w:val="24"/>
        </w:rPr>
      </w:pPr>
      <w:r w:rsidRPr="0080125D">
        <w:rPr>
          <w:rFonts w:ascii="Calibri" w:eastAsia="Times New Roman" w:hAnsi="Calibri" w:cs="Times New Roman"/>
          <w:sz w:val="24"/>
          <w:szCs w:val="20"/>
          <w:lang w:val="es-ES"/>
        </w:rPr>
        <w:t xml:space="preserve">Al evaluar las Ofertas Económicas, el Comité Ejecutivo del Concurso determinará la razonabilidad del precio y el precio evaluado de cada Oferta, realizando las correcciones aritméticas de acuerdo a lo establecido en la Sección II.  </w:t>
      </w:r>
      <w:r w:rsidRPr="0080125D">
        <w:rPr>
          <w:rFonts w:ascii="Calibri" w:eastAsia="Times New Roman" w:hAnsi="Calibri" w:cs="Times New Roman"/>
          <w:sz w:val="24"/>
          <w:szCs w:val="20"/>
        </w:rPr>
        <w:t xml:space="preserve">Una vez revisada la oferta económica y confirmados las correcciones aritméticas en caso de existir, se asignará un puntaje </w:t>
      </w:r>
      <w:r w:rsidRPr="0080125D">
        <w:rPr>
          <w:rFonts w:ascii="Calibri" w:eastAsia="Times New Roman" w:hAnsi="Calibri" w:cs="Arial"/>
          <w:sz w:val="24"/>
          <w:szCs w:val="24"/>
        </w:rPr>
        <w:t xml:space="preserve">igual al puntaje ponderado </w:t>
      </w:r>
      <w:r w:rsidRPr="0080125D">
        <w:rPr>
          <w:rFonts w:ascii="Calibri" w:eastAsia="Times New Roman" w:hAnsi="Calibri" w:cs="Times New Roman"/>
          <w:sz w:val="24"/>
          <w:szCs w:val="20"/>
        </w:rPr>
        <w:t xml:space="preserve">de </w:t>
      </w:r>
      <w:r w:rsidRPr="0080125D">
        <w:rPr>
          <w:rFonts w:ascii="Calibri" w:eastAsia="Times New Roman" w:hAnsi="Calibri" w:cs="Arial"/>
          <w:sz w:val="24"/>
          <w:szCs w:val="24"/>
        </w:rPr>
        <w:t xml:space="preserve">la oferta económica </w:t>
      </w:r>
      <w:r w:rsidRPr="0080125D">
        <w:rPr>
          <w:rFonts w:ascii="Calibri" w:eastAsia="Times New Roman" w:hAnsi="Calibri" w:cs="Times New Roman"/>
          <w:sz w:val="24"/>
          <w:szCs w:val="20"/>
        </w:rPr>
        <w:t xml:space="preserve">a la oferta económica más baja (Pm).  </w:t>
      </w:r>
    </w:p>
    <w:p w:rsidR="00EE4E7E" w:rsidRPr="0080125D" w:rsidRDefault="00EE4E7E" w:rsidP="00EE4E7E">
      <w:pPr>
        <w:spacing w:after="0" w:line="240" w:lineRule="auto"/>
        <w:ind w:left="-720"/>
        <w:jc w:val="both"/>
        <w:rPr>
          <w:rFonts w:ascii="Calibri" w:eastAsia="Times New Roman" w:hAnsi="Calibri" w:cs="Times New Roman"/>
          <w:sz w:val="24"/>
          <w:szCs w:val="20"/>
        </w:rPr>
      </w:pPr>
    </w:p>
    <w:p w:rsidR="00EE4E7E" w:rsidRPr="0080125D" w:rsidRDefault="00EE4E7E" w:rsidP="00EE4E7E">
      <w:pPr>
        <w:spacing w:after="0" w:line="240" w:lineRule="auto"/>
        <w:ind w:left="-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rPr>
        <w:t>La fórmula para determinar los puntajes económicos del resto de las ofertas es la siguiente:</w:t>
      </w:r>
    </w:p>
    <w:p w:rsidR="00EE4E7E" w:rsidRPr="0080125D" w:rsidRDefault="00EE4E7E" w:rsidP="00EE4E7E">
      <w:pPr>
        <w:tabs>
          <w:tab w:val="right" w:pos="7308"/>
        </w:tabs>
        <w:spacing w:after="0" w:line="240" w:lineRule="auto"/>
        <w:rPr>
          <w:rFonts w:ascii="Calibri" w:eastAsia="Times New Roman" w:hAnsi="Calibri" w:cs="Times New Roman"/>
          <w:sz w:val="24"/>
          <w:szCs w:val="20"/>
        </w:rPr>
      </w:pPr>
    </w:p>
    <w:p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Puntaje Económico </w:t>
      </w:r>
      <w:r w:rsidRPr="0080125D">
        <w:rPr>
          <w:rFonts w:ascii="Calibri" w:eastAsia="Times New Roman" w:hAnsi="Calibri" w:cs="Arial"/>
          <w:i/>
          <w:color w:val="FF0000"/>
          <w:sz w:val="24"/>
          <w:szCs w:val="24"/>
        </w:rPr>
        <w:t>= PPE</w:t>
      </w:r>
      <w:r w:rsidRPr="0080125D">
        <w:rPr>
          <w:rFonts w:ascii="Calibri" w:eastAsia="Times New Roman" w:hAnsi="Calibri" w:cs="Times New Roman"/>
          <w:i/>
          <w:color w:val="FF0000"/>
          <w:sz w:val="24"/>
          <w:szCs w:val="20"/>
        </w:rPr>
        <w:t xml:space="preserve"> x Pm / Pi, </w:t>
      </w:r>
      <w:r w:rsidRPr="0080125D">
        <w:rPr>
          <w:rFonts w:ascii="Calibri" w:eastAsia="Times New Roman" w:hAnsi="Calibri" w:cs="Times New Roman"/>
          <w:i/>
          <w:color w:val="FF0000"/>
          <w:sz w:val="24"/>
          <w:szCs w:val="20"/>
        </w:rPr>
        <w:tab/>
      </w:r>
      <w:r w:rsidRPr="0080125D">
        <w:rPr>
          <w:rFonts w:ascii="Calibri" w:eastAsia="Times New Roman" w:hAnsi="Calibri" w:cs="Times New Roman"/>
          <w:i/>
          <w:color w:val="FF0000"/>
          <w:sz w:val="24"/>
          <w:szCs w:val="20"/>
        </w:rPr>
        <w:tab/>
      </w:r>
    </w:p>
    <w:p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p>
    <w:p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r w:rsidRPr="0080125D">
        <w:rPr>
          <w:rFonts w:ascii="Calibri" w:eastAsia="Times New Roman" w:hAnsi="Calibri" w:cs="Times New Roman"/>
          <w:i/>
          <w:color w:val="FF0000"/>
          <w:sz w:val="24"/>
          <w:szCs w:val="20"/>
        </w:rPr>
        <w:t xml:space="preserve">Donde         </w:t>
      </w:r>
    </w:p>
    <w:p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Pm =  Precio más bajo</w:t>
      </w:r>
    </w:p>
    <w:p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Pi   =  Precio de la propuesta en consideración</w:t>
      </w:r>
    </w:p>
    <w:p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r w:rsidRPr="0080125D">
        <w:rPr>
          <w:rFonts w:ascii="Calibri" w:eastAsia="Times New Roman" w:hAnsi="Calibri" w:cs="Arial"/>
          <w:i/>
          <w:color w:val="FF0000"/>
          <w:sz w:val="24"/>
          <w:szCs w:val="24"/>
        </w:rPr>
        <w:t>PPE = Puntaje ponderado de la oferta económica</w:t>
      </w:r>
    </w:p>
    <w:p w:rsidR="00EE4E7E" w:rsidRPr="0080125D" w:rsidRDefault="00EE4E7E" w:rsidP="00EE4E7E">
      <w:pPr>
        <w:numPr>
          <w:ilvl w:val="0"/>
          <w:numId w:val="9"/>
        </w:numPr>
        <w:spacing w:before="240" w:after="240" w:line="240" w:lineRule="auto"/>
        <w:ind w:hanging="889"/>
        <w:jc w:val="both"/>
        <w:rPr>
          <w:rFonts w:ascii="Calibri" w:eastAsia="Times New Roman" w:hAnsi="Calibri" w:cs="Times New Roman"/>
          <w:b/>
          <w:sz w:val="24"/>
          <w:szCs w:val="20"/>
        </w:rPr>
      </w:pPr>
      <w:r w:rsidRPr="0080125D">
        <w:rPr>
          <w:rFonts w:ascii="Calibri" w:eastAsia="Times New Roman" w:hAnsi="Calibri" w:cs="Times New Roman"/>
          <w:b/>
          <w:sz w:val="24"/>
          <w:szCs w:val="20"/>
        </w:rPr>
        <w:t>Evaluación Combinada Técnica - Económica</w:t>
      </w:r>
    </w:p>
    <w:p w:rsidR="00EE4E7E" w:rsidRPr="0080125D" w:rsidRDefault="00EE4E7E" w:rsidP="00EE4E7E">
      <w:pPr>
        <w:widowControl w:val="0"/>
        <w:spacing w:before="240" w:after="240" w:line="240" w:lineRule="auto"/>
        <w:ind w:left="-709"/>
        <w:jc w:val="both"/>
        <w:rPr>
          <w:rFonts w:ascii="Calibri" w:eastAsia="Times New Roman" w:hAnsi="Calibri" w:cs="Times New Roman"/>
          <w:sz w:val="24"/>
          <w:szCs w:val="20"/>
        </w:rPr>
      </w:pPr>
      <w:r w:rsidRPr="0080125D">
        <w:rPr>
          <w:rFonts w:ascii="Calibri" w:eastAsia="Times New Roman" w:hAnsi="Calibri" w:cs="Times New Roman"/>
          <w:sz w:val="24"/>
          <w:szCs w:val="20"/>
        </w:rPr>
        <w:t>La evaluación combinada será de acuerdo al método de selección estipulado en el numeral 30 de la Sección III y la ponderación técnico – económico estipulada en el Numeral 31.5 de la Sección III (cuando aplique), de la siguiente manera:</w:t>
      </w:r>
    </w:p>
    <w:p w:rsidR="00EE4E7E" w:rsidRPr="0080125D" w:rsidRDefault="00EE4E7E" w:rsidP="00EE4E7E">
      <w:pPr>
        <w:widowControl w:val="0"/>
        <w:spacing w:before="240" w:after="240" w:line="240" w:lineRule="auto"/>
        <w:ind w:left="-709"/>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Puntaje combinado = Puntaje técnico x T + Puntaje Económico.  </w:t>
      </w:r>
    </w:p>
    <w:p w:rsidR="00EE4E7E" w:rsidRPr="0080125D" w:rsidRDefault="00EE4E7E" w:rsidP="00EE4E7E">
      <w:pPr>
        <w:widowControl w:val="0"/>
        <w:spacing w:before="240" w:after="240" w:line="240" w:lineRule="auto"/>
        <w:ind w:left="-709"/>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Donde = T + P = 1     y, </w:t>
      </w:r>
    </w:p>
    <w:p w:rsidR="00EE4E7E" w:rsidRPr="0080125D" w:rsidRDefault="00EE4E7E" w:rsidP="00EE4E7E">
      <w:pPr>
        <w:widowControl w:val="0"/>
        <w:spacing w:before="120" w:after="120" w:line="240" w:lineRule="auto"/>
        <w:ind w:left="-709"/>
        <w:jc w:val="both"/>
        <w:rPr>
          <w:rFonts w:ascii="Calibri" w:eastAsia="Times New Roman" w:hAnsi="Calibri" w:cs="Times New Roman"/>
          <w:sz w:val="24"/>
          <w:szCs w:val="20"/>
        </w:rPr>
      </w:pPr>
      <w:r w:rsidRPr="0080125D">
        <w:rPr>
          <w:rFonts w:ascii="Calibri" w:eastAsia="Times New Roman" w:hAnsi="Calibri" w:cs="Times New Roman"/>
          <w:i/>
          <w:sz w:val="24"/>
          <w:szCs w:val="20"/>
        </w:rPr>
        <w:t>T </w:t>
      </w:r>
      <w:r w:rsidRPr="0080125D">
        <w:rPr>
          <w:rFonts w:ascii="Calibri" w:eastAsia="Times New Roman" w:hAnsi="Calibri" w:cs="Times New Roman"/>
          <w:sz w:val="24"/>
          <w:szCs w:val="20"/>
        </w:rPr>
        <w:t>= ponderación asignada a la propuesta técnica</w:t>
      </w:r>
    </w:p>
    <w:p w:rsidR="00EE4E7E" w:rsidRPr="0080125D" w:rsidRDefault="00EE4E7E" w:rsidP="00EE4E7E">
      <w:pPr>
        <w:widowControl w:val="0"/>
        <w:spacing w:before="120" w:after="120" w:line="240" w:lineRule="auto"/>
        <w:ind w:left="-709"/>
        <w:jc w:val="both"/>
        <w:rPr>
          <w:rFonts w:ascii="Calibri" w:eastAsia="Times New Roman" w:hAnsi="Calibri" w:cs="Times New Roman"/>
          <w:sz w:val="24"/>
          <w:szCs w:val="20"/>
        </w:rPr>
      </w:pPr>
      <w:r w:rsidRPr="0080125D">
        <w:rPr>
          <w:rFonts w:ascii="Calibri" w:eastAsia="Times New Roman" w:hAnsi="Calibri" w:cs="Times New Roman"/>
          <w:i/>
          <w:sz w:val="24"/>
          <w:szCs w:val="20"/>
        </w:rPr>
        <w:t xml:space="preserve"> P </w:t>
      </w:r>
      <w:r w:rsidRPr="0080125D">
        <w:rPr>
          <w:rFonts w:ascii="Calibri" w:eastAsia="Times New Roman" w:hAnsi="Calibri" w:cs="Times New Roman"/>
          <w:sz w:val="24"/>
          <w:szCs w:val="20"/>
        </w:rPr>
        <w:t>= ponderación asignada a la propuesta económica;</w:t>
      </w:r>
    </w:p>
    <w:p w:rsidR="00EE4E7E" w:rsidRPr="0080125D" w:rsidRDefault="00EE4E7E" w:rsidP="00EE4E7E">
      <w:pPr>
        <w:widowControl w:val="0"/>
        <w:spacing w:before="240" w:after="240" w:line="240" w:lineRule="auto"/>
        <w:ind w:left="-709"/>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Después del cálculo anterior las propuestas se clasificarán de acuerdo al orden de mérito de sus puntajes combinados.</w:t>
      </w:r>
    </w:p>
    <w:p w:rsidR="00EE4E7E" w:rsidRPr="0080125D" w:rsidRDefault="00EE4E7E" w:rsidP="00EE4E7E">
      <w:pPr>
        <w:numPr>
          <w:ilvl w:val="0"/>
          <w:numId w:val="9"/>
        </w:numPr>
        <w:spacing w:before="240" w:after="240" w:line="240" w:lineRule="auto"/>
        <w:ind w:hanging="889"/>
        <w:jc w:val="both"/>
        <w:rPr>
          <w:rFonts w:ascii="Calibri" w:eastAsia="Times New Roman" w:hAnsi="Calibri" w:cs="Times New Roman"/>
          <w:b/>
          <w:sz w:val="24"/>
          <w:szCs w:val="20"/>
        </w:rPr>
      </w:pPr>
      <w:r w:rsidRPr="0080125D">
        <w:rPr>
          <w:rFonts w:ascii="Calibri" w:eastAsia="Times New Roman" w:hAnsi="Calibri" w:cs="Times New Roman"/>
          <w:b/>
          <w:sz w:val="24"/>
          <w:szCs w:val="20"/>
        </w:rPr>
        <w:t>Propuesta más conveniente</w:t>
      </w:r>
      <w:r w:rsidRPr="0080125D">
        <w:rPr>
          <w:rFonts w:ascii="Calibri" w:eastAsia="Times New Roman" w:hAnsi="Calibri" w:cs="Times New Roman"/>
          <w:sz w:val="24"/>
          <w:szCs w:val="20"/>
          <w:lang w:val="en-US"/>
        </w:rPr>
        <w:t xml:space="preserve"> </w:t>
      </w:r>
    </w:p>
    <w:p w:rsidR="00EE4E7E" w:rsidRPr="0080125D" w:rsidRDefault="00EE4E7E" w:rsidP="00EE4E7E">
      <w:pPr>
        <w:spacing w:after="0" w:line="240" w:lineRule="auto"/>
        <w:ind w:left="-709"/>
        <w:jc w:val="both"/>
        <w:rPr>
          <w:rFonts w:ascii="Calibri" w:eastAsia="Times New Roman" w:hAnsi="Calibri" w:cs="Times New Roman"/>
          <w:b/>
          <w:sz w:val="24"/>
          <w:szCs w:val="20"/>
        </w:rPr>
      </w:pPr>
      <w:r>
        <w:rPr>
          <w:rFonts w:ascii="Calibri" w:eastAsia="Times New Roman" w:hAnsi="Calibri" w:cs="Times New Roman"/>
          <w:sz w:val="24"/>
          <w:szCs w:val="20"/>
        </w:rPr>
        <w:t>El Comité E</w:t>
      </w:r>
      <w:r w:rsidRPr="0080125D">
        <w:rPr>
          <w:rFonts w:ascii="Calibri" w:eastAsia="Times New Roman" w:hAnsi="Calibri" w:cs="Times New Roman"/>
          <w:sz w:val="24"/>
          <w:szCs w:val="20"/>
        </w:rPr>
        <w:t>jecutivo del Concurso recomendará la adjudicación del contrato a la Propuesta más conveniente, que será aquella que:</w:t>
      </w:r>
    </w:p>
    <w:p w:rsidR="00EE4E7E" w:rsidRPr="0080125D" w:rsidRDefault="00EE4E7E" w:rsidP="00EE4E7E">
      <w:pPr>
        <w:widowControl w:val="0"/>
        <w:numPr>
          <w:ilvl w:val="0"/>
          <w:numId w:val="27"/>
        </w:numPr>
        <w:spacing w:before="60" w:after="60" w:line="240" w:lineRule="auto"/>
        <w:ind w:left="714" w:hanging="357"/>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Cumple todos los requisitos de Precalificación, </w:t>
      </w:r>
    </w:p>
    <w:p w:rsidR="00EE4E7E" w:rsidRPr="0080125D" w:rsidRDefault="00EE4E7E" w:rsidP="00EE4E7E">
      <w:pPr>
        <w:widowControl w:val="0"/>
        <w:numPr>
          <w:ilvl w:val="0"/>
          <w:numId w:val="27"/>
        </w:numPr>
        <w:spacing w:before="60" w:after="60" w:line="240" w:lineRule="auto"/>
        <w:ind w:left="714" w:hanging="357"/>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Oferta Técnica obtiene al menos el puntaje técnico mínimo establecido </w:t>
      </w:r>
    </w:p>
    <w:p w:rsidR="00EE4E7E" w:rsidRPr="00C65552" w:rsidRDefault="00EE4E7E" w:rsidP="00EE4E7E">
      <w:pPr>
        <w:widowControl w:val="0"/>
        <w:numPr>
          <w:ilvl w:val="0"/>
          <w:numId w:val="27"/>
        </w:numPr>
        <w:spacing w:before="60" w:after="60" w:line="240" w:lineRule="auto"/>
        <w:ind w:left="714" w:hanging="357"/>
        <w:jc w:val="both"/>
        <w:rPr>
          <w:rFonts w:ascii="Calibri" w:eastAsia="Times New Roman" w:hAnsi="Calibri" w:cs="Times New Roman"/>
          <w:sz w:val="24"/>
          <w:szCs w:val="20"/>
        </w:rPr>
      </w:pPr>
      <w:r w:rsidRPr="0080125D">
        <w:rPr>
          <w:rFonts w:ascii="Calibri" w:eastAsia="Times New Roman" w:hAnsi="Calibri" w:cs="Times New Roman"/>
          <w:i/>
          <w:color w:val="FF0000"/>
          <w:sz w:val="24"/>
          <w:szCs w:val="20"/>
        </w:rPr>
        <w:t>Obtienen el puntaje de evaluación – técnico económico más alta</w:t>
      </w:r>
    </w:p>
    <w:p w:rsidR="00EE4E7E" w:rsidRPr="00C65552" w:rsidRDefault="00EE4E7E" w:rsidP="00EE4E7E">
      <w:pPr>
        <w:widowControl w:val="0"/>
        <w:numPr>
          <w:ilvl w:val="0"/>
          <w:numId w:val="27"/>
        </w:numPr>
        <w:spacing w:before="60" w:after="60" w:line="240" w:lineRule="auto"/>
        <w:ind w:left="714" w:hanging="357"/>
        <w:jc w:val="both"/>
        <w:rPr>
          <w:rFonts w:ascii="Calibri" w:eastAsia="Times New Roman" w:hAnsi="Calibri" w:cs="Times New Roman"/>
          <w:sz w:val="24"/>
          <w:szCs w:val="20"/>
        </w:rPr>
      </w:pPr>
      <w:r w:rsidRPr="00C65552">
        <w:rPr>
          <w:rFonts w:ascii="Calibri" w:eastAsia="Times New Roman" w:hAnsi="Calibri" w:cs="Times New Roman"/>
          <w:sz w:val="24"/>
          <w:szCs w:val="20"/>
        </w:rPr>
        <w:t xml:space="preserve">Cumpla con lo establecido en el numeral 6.2 de la Sección II. </w:t>
      </w:r>
      <w:r w:rsidRPr="00C65552">
        <w:rPr>
          <w:rFonts w:ascii="Calibri" w:eastAsia="Times New Roman" w:hAnsi="Calibri" w:cs="Times New Roman"/>
          <w:b/>
          <w:sz w:val="24"/>
          <w:szCs w:val="20"/>
        </w:rPr>
        <w:br w:type="page"/>
      </w:r>
    </w:p>
    <w:p w:rsidR="00EE4E7E" w:rsidRPr="0080125D" w:rsidRDefault="00EE4E7E" w:rsidP="00EE4E7E">
      <w:pPr>
        <w:suppressAutoHyphens/>
        <w:spacing w:after="0" w:line="240" w:lineRule="auto"/>
        <w:jc w:val="center"/>
        <w:outlineLvl w:val="3"/>
        <w:rPr>
          <w:rFonts w:ascii="Calibri" w:eastAsia="Times New Roman" w:hAnsi="Calibri" w:cs="Times New Roman"/>
          <w:b/>
          <w:sz w:val="36"/>
          <w:szCs w:val="24"/>
        </w:rPr>
      </w:pPr>
      <w:bookmarkStart w:id="29" w:name="_Toc366514210"/>
      <w:bookmarkStart w:id="30" w:name="_Toc364779459"/>
      <w:r w:rsidRPr="0080125D">
        <w:rPr>
          <w:rFonts w:ascii="Calibri" w:eastAsia="Times New Roman" w:hAnsi="Calibri" w:cs="Times New Roman"/>
          <w:b/>
          <w:sz w:val="36"/>
          <w:szCs w:val="20"/>
        </w:rPr>
        <w:lastRenderedPageBreak/>
        <w:t>Sección V</w:t>
      </w:r>
      <w:bookmarkEnd w:id="29"/>
      <w:r w:rsidRPr="0080125D">
        <w:rPr>
          <w:rFonts w:ascii="Calibri" w:eastAsia="Times New Roman" w:hAnsi="Calibri" w:cs="Times New Roman"/>
          <w:b/>
          <w:sz w:val="36"/>
          <w:szCs w:val="20"/>
        </w:rPr>
        <w:t xml:space="preserve">         </w:t>
      </w:r>
    </w:p>
    <w:p w:rsidR="00EE4E7E" w:rsidRPr="0080125D" w:rsidRDefault="00EE4E7E" w:rsidP="00EE4E7E">
      <w:pPr>
        <w:suppressAutoHyphens/>
        <w:spacing w:after="0" w:line="240" w:lineRule="auto"/>
        <w:jc w:val="center"/>
        <w:outlineLvl w:val="0"/>
        <w:rPr>
          <w:rFonts w:ascii="Calibri" w:eastAsia="Times New Roman" w:hAnsi="Calibri" w:cs="Times New Roman"/>
          <w:b/>
          <w:sz w:val="36"/>
          <w:szCs w:val="20"/>
        </w:rPr>
      </w:pPr>
      <w:bookmarkStart w:id="31" w:name="_Toc366514211"/>
      <w:r w:rsidRPr="0080125D">
        <w:rPr>
          <w:rFonts w:ascii="Calibri" w:eastAsia="Times New Roman" w:hAnsi="Calibri" w:cs="Times New Roman"/>
          <w:b/>
          <w:sz w:val="36"/>
          <w:szCs w:val="20"/>
        </w:rPr>
        <w:t>Formularios Estándar del Concurso</w:t>
      </w:r>
      <w:bookmarkEnd w:id="30"/>
      <w:bookmarkEnd w:id="31"/>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p>
    <w:p w:rsidR="00EE4E7E" w:rsidRPr="0080125D" w:rsidRDefault="00EE4E7E" w:rsidP="00EE4E7E">
      <w:pPr>
        <w:spacing w:before="120" w:after="120" w:line="240" w:lineRule="auto"/>
        <w:ind w:left="567"/>
        <w:jc w:val="both"/>
        <w:rPr>
          <w:rFonts w:ascii="Calibri" w:eastAsia="Times New Roman" w:hAnsi="Calibri" w:cs="Times New Roman"/>
          <w:b/>
          <w:sz w:val="24"/>
          <w:szCs w:val="20"/>
        </w:rPr>
      </w:pPr>
      <w:r w:rsidRPr="0080125D">
        <w:rPr>
          <w:rFonts w:ascii="Calibri" w:eastAsia="Times New Roman" w:hAnsi="Calibri" w:cs="Times New Roman"/>
          <w:b/>
          <w:sz w:val="24"/>
          <w:szCs w:val="20"/>
        </w:rPr>
        <w:t>Pre-calificación</w:t>
      </w:r>
    </w:p>
    <w:p w:rsidR="00EE4E7E" w:rsidRPr="0080125D" w:rsidRDefault="00EE4E7E" w:rsidP="00CC6826">
      <w:pPr>
        <w:tabs>
          <w:tab w:val="left" w:pos="1701"/>
          <w:tab w:val="left" w:pos="1843"/>
        </w:tabs>
        <w:spacing w:before="120" w:after="120" w:line="240" w:lineRule="auto"/>
        <w:ind w:left="567" w:right="-32"/>
        <w:rPr>
          <w:rFonts w:ascii="Calibri" w:eastAsia="Times New Roman" w:hAnsi="Calibri" w:cs="Times New Roman"/>
          <w:b/>
          <w:sz w:val="24"/>
          <w:szCs w:val="20"/>
        </w:rPr>
      </w:pPr>
      <w:r w:rsidRPr="0080125D">
        <w:rPr>
          <w:rFonts w:ascii="Calibri" w:eastAsia="Times New Roman" w:hAnsi="Calibri" w:cs="Times New Roman"/>
          <w:b/>
          <w:sz w:val="24"/>
          <w:szCs w:val="20"/>
        </w:rPr>
        <w:t>CP      - 1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Carta de Presentación la Propuesta</w:t>
      </w:r>
    </w:p>
    <w:p w:rsidR="00EE4E7E" w:rsidRPr="004149C5" w:rsidRDefault="00EE4E7E" w:rsidP="00CC6826">
      <w:pPr>
        <w:tabs>
          <w:tab w:val="num" w:pos="851"/>
          <w:tab w:val="left" w:pos="1701"/>
          <w:tab w:val="left" w:pos="1843"/>
        </w:tabs>
        <w:spacing w:before="120" w:after="120" w:line="240" w:lineRule="auto"/>
        <w:ind w:left="2124" w:right="-32" w:hanging="1557"/>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 xml:space="preserve">PREC </w:t>
      </w:r>
      <w:r>
        <w:rPr>
          <w:rFonts w:ascii="Calibri" w:eastAsia="Times New Roman" w:hAnsi="Calibri" w:cs="Times New Roman"/>
          <w:b/>
          <w:sz w:val="24"/>
          <w:szCs w:val="20"/>
        </w:rPr>
        <w:t>–</w:t>
      </w:r>
      <w:r w:rsidRPr="0080125D">
        <w:rPr>
          <w:rFonts w:ascii="Calibri" w:eastAsia="Times New Roman" w:hAnsi="Calibri" w:cs="Times New Roman"/>
          <w:b/>
          <w:sz w:val="24"/>
          <w:szCs w:val="20"/>
        </w:rPr>
        <w:t xml:space="preserve">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Promesa de Consorcio</w:t>
      </w:r>
      <w:r w:rsidR="004149C5">
        <w:rPr>
          <w:rFonts w:ascii="Calibri" w:eastAsia="Times New Roman" w:hAnsi="Calibri" w:cs="Times New Roman"/>
          <w:sz w:val="24"/>
          <w:szCs w:val="20"/>
        </w:rPr>
        <w:t xml:space="preserve"> </w:t>
      </w:r>
      <w:r w:rsidR="004149C5" w:rsidRPr="004149C5">
        <w:rPr>
          <w:rFonts w:ascii="Calibri" w:eastAsia="Times New Roman" w:hAnsi="Calibri" w:cs="Times New Roman"/>
          <w:i/>
          <w:color w:val="FF0000"/>
          <w:sz w:val="24"/>
          <w:szCs w:val="20"/>
        </w:rPr>
        <w:t>(</w:t>
      </w:r>
      <w:r w:rsidR="004149C5" w:rsidRPr="004149C5">
        <w:rPr>
          <w:rFonts w:ascii="Calibri" w:eastAsia="Times New Roman" w:hAnsi="Calibri" w:cs="Times New Roman"/>
          <w:i/>
          <w:color w:val="FF0000"/>
          <w:sz w:val="24"/>
          <w:szCs w:val="24"/>
        </w:rPr>
        <w:t>Aplica en caso de propuestas presentadas por consorcios)</w:t>
      </w:r>
    </w:p>
    <w:p w:rsidR="00EE4E7E" w:rsidRPr="0080125D" w:rsidRDefault="00EE4E7E" w:rsidP="00CC6826">
      <w:pPr>
        <w:tabs>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- 2</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Garantía de Mantenimiento de Oferta</w:t>
      </w:r>
    </w:p>
    <w:p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- 3</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Situación Financiera</w:t>
      </w:r>
    </w:p>
    <w:p w:rsidR="00EE4E7E" w:rsidRDefault="00EE4E7E" w:rsidP="00CC6826">
      <w:pPr>
        <w:tabs>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- 4</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Antecedentes de contratación</w:t>
      </w:r>
    </w:p>
    <w:p w:rsidR="00240830" w:rsidRPr="00DC53FC" w:rsidRDefault="00240830" w:rsidP="00CC6826">
      <w:pPr>
        <w:tabs>
          <w:tab w:val="left" w:pos="1701"/>
          <w:tab w:val="left" w:pos="1843"/>
        </w:tabs>
        <w:spacing w:before="120" w:after="120" w:line="240" w:lineRule="auto"/>
        <w:ind w:left="567"/>
        <w:rPr>
          <w:rFonts w:ascii="Calibri" w:eastAsia="Times New Roman" w:hAnsi="Calibri" w:cs="Times New Roman"/>
          <w:sz w:val="24"/>
          <w:szCs w:val="20"/>
        </w:rPr>
      </w:pPr>
      <w:r>
        <w:rPr>
          <w:rFonts w:ascii="Calibri" w:eastAsia="Times New Roman" w:hAnsi="Calibri" w:cs="Times New Roman"/>
          <w:b/>
          <w:sz w:val="24"/>
          <w:szCs w:val="20"/>
        </w:rPr>
        <w:t>PREC – 5</w:t>
      </w:r>
      <w:r>
        <w:rPr>
          <w:rFonts w:ascii="Calibri" w:eastAsia="Times New Roman" w:hAnsi="Calibri" w:cs="Times New Roman"/>
          <w:b/>
          <w:sz w:val="24"/>
          <w:szCs w:val="20"/>
        </w:rPr>
        <w:tab/>
      </w:r>
      <w:r w:rsidR="004B4E10" w:rsidRPr="00DC53FC">
        <w:rPr>
          <w:rFonts w:ascii="Calibri" w:eastAsia="Times New Roman" w:hAnsi="Calibri" w:cs="Times New Roman"/>
          <w:sz w:val="24"/>
          <w:szCs w:val="20"/>
        </w:rPr>
        <w:t>Identificación</w:t>
      </w:r>
      <w:r w:rsidRPr="00DC53FC">
        <w:rPr>
          <w:rFonts w:ascii="Calibri" w:eastAsia="Times New Roman" w:hAnsi="Calibri" w:cs="Times New Roman"/>
          <w:sz w:val="24"/>
          <w:szCs w:val="20"/>
        </w:rPr>
        <w:t xml:space="preserve"> del Oferente</w:t>
      </w:r>
    </w:p>
    <w:p w:rsidR="00EE4E7E" w:rsidRPr="0080125D" w:rsidRDefault="00EE4E7E" w:rsidP="00CC6826">
      <w:pPr>
        <w:tabs>
          <w:tab w:val="num" w:pos="851"/>
          <w:tab w:val="left" w:pos="1701"/>
          <w:tab w:val="left" w:pos="1843"/>
        </w:tabs>
        <w:spacing w:before="120" w:after="120" w:line="240" w:lineRule="auto"/>
        <w:ind w:left="567"/>
        <w:jc w:val="both"/>
        <w:rPr>
          <w:rFonts w:ascii="Calibri" w:eastAsia="Times New Roman" w:hAnsi="Calibri" w:cs="Times New Roman"/>
          <w:b/>
          <w:sz w:val="24"/>
          <w:szCs w:val="20"/>
        </w:rPr>
      </w:pPr>
      <w:r w:rsidRPr="0080125D">
        <w:rPr>
          <w:rFonts w:ascii="Calibri" w:eastAsia="Times New Roman" w:hAnsi="Calibri" w:cs="Times New Roman"/>
          <w:b/>
          <w:sz w:val="24"/>
          <w:szCs w:val="20"/>
        </w:rPr>
        <w:tab/>
      </w:r>
    </w:p>
    <w:p w:rsidR="00EE4E7E" w:rsidRPr="0080125D" w:rsidRDefault="00EE4E7E" w:rsidP="00CC6826">
      <w:pPr>
        <w:tabs>
          <w:tab w:val="num" w:pos="851"/>
          <w:tab w:val="left" w:pos="1701"/>
          <w:tab w:val="left" w:pos="1843"/>
        </w:tabs>
        <w:spacing w:before="120" w:after="120" w:line="240" w:lineRule="auto"/>
        <w:ind w:left="567"/>
        <w:jc w:val="both"/>
        <w:rPr>
          <w:rFonts w:ascii="Calibri" w:eastAsia="Times New Roman" w:hAnsi="Calibri" w:cs="Times New Roman"/>
          <w:b/>
          <w:sz w:val="24"/>
          <w:szCs w:val="20"/>
        </w:rPr>
      </w:pPr>
      <w:r w:rsidRPr="0080125D">
        <w:rPr>
          <w:rFonts w:ascii="Calibri" w:eastAsia="Times New Roman" w:hAnsi="Calibri" w:cs="Times New Roman"/>
          <w:b/>
          <w:sz w:val="24"/>
          <w:szCs w:val="20"/>
        </w:rPr>
        <w:t>Oferta Técnica</w:t>
      </w:r>
    </w:p>
    <w:p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b/>
          <w:sz w:val="24"/>
          <w:szCs w:val="20"/>
        </w:rPr>
      </w:pPr>
      <w:r w:rsidRPr="0080125D">
        <w:rPr>
          <w:rFonts w:ascii="Calibri" w:eastAsia="Times New Roman" w:hAnsi="Calibri" w:cs="Times New Roman"/>
          <w:b/>
          <w:sz w:val="24"/>
          <w:szCs w:val="20"/>
        </w:rPr>
        <w:t>TEC –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Experiencia </w:t>
      </w:r>
      <w:r w:rsidRPr="0080125D">
        <w:rPr>
          <w:rFonts w:ascii="Calibri" w:eastAsia="Times New Roman" w:hAnsi="Calibri" w:cs="Arial"/>
          <w:sz w:val="24"/>
          <w:szCs w:val="24"/>
        </w:rPr>
        <w:t>General</w:t>
      </w:r>
    </w:p>
    <w:p w:rsidR="00EE4E7E" w:rsidRPr="0080125D" w:rsidRDefault="00EE4E7E" w:rsidP="00CC6826">
      <w:pPr>
        <w:tabs>
          <w:tab w:val="num" w:pos="851"/>
          <w:tab w:val="left" w:pos="1701"/>
          <w:tab w:val="left" w:pos="1843"/>
        </w:tabs>
        <w:suppressAutoHyphens/>
        <w:spacing w:before="120" w:after="120" w:line="240" w:lineRule="auto"/>
        <w:ind w:left="567"/>
        <w:jc w:val="both"/>
        <w:rPr>
          <w:rFonts w:ascii="Calibri" w:eastAsia="Times New Roman" w:hAnsi="Calibri" w:cs="Times New Roman"/>
          <w:sz w:val="24"/>
          <w:szCs w:val="24"/>
        </w:rPr>
      </w:pPr>
      <w:r w:rsidRPr="0080125D">
        <w:rPr>
          <w:rFonts w:ascii="Calibri" w:eastAsia="Times New Roman" w:hAnsi="Calibri" w:cs="Times New Roman"/>
          <w:b/>
          <w:sz w:val="24"/>
          <w:szCs w:val="20"/>
        </w:rPr>
        <w:t>TEC - 2</w:t>
      </w:r>
      <w:r w:rsidRPr="0080125D">
        <w:rPr>
          <w:rFonts w:ascii="Calibri" w:eastAsia="Times New Roman" w:hAnsi="Calibri" w:cs="Times New Roman"/>
          <w:b/>
          <w:sz w:val="24"/>
          <w:szCs w:val="20"/>
        </w:rPr>
        <w:tab/>
      </w:r>
      <w:r w:rsidRPr="0080125D">
        <w:rPr>
          <w:rFonts w:ascii="Calibri" w:eastAsia="Times New Roman" w:hAnsi="Calibri" w:cs="Times New Roman"/>
          <w:sz w:val="24"/>
          <w:szCs w:val="24"/>
        </w:rPr>
        <w:t xml:space="preserve">Experiencia Específica </w:t>
      </w:r>
    </w:p>
    <w:p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- 3</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Profesionales Propuestos y Asignación de Funciones</w:t>
      </w:r>
    </w:p>
    <w:p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- 4</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Hoja de vida del Personal Profesional Propuesto</w:t>
      </w:r>
    </w:p>
    <w:p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- 5</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Metodología, Plan de Actividades y Organización Técnica - Administrativa </w:t>
      </w:r>
    </w:p>
    <w:p w:rsidR="00EE4E7E"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- 6</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Cronograma de Ejecución </w:t>
      </w:r>
    </w:p>
    <w:p w:rsidR="00D878D4" w:rsidRPr="002F0CBE" w:rsidRDefault="00D878D4" w:rsidP="00CC6826">
      <w:pPr>
        <w:tabs>
          <w:tab w:val="left" w:pos="1701"/>
          <w:tab w:val="left" w:pos="1843"/>
        </w:tabs>
        <w:spacing w:before="60" w:after="60"/>
        <w:ind w:firstLine="567"/>
        <w:rPr>
          <w:rFonts w:cs="Arial"/>
        </w:rPr>
      </w:pPr>
      <w:r w:rsidRPr="007C7D6A">
        <w:rPr>
          <w:rFonts w:cs="Arial"/>
          <w:b/>
          <w:sz w:val="24"/>
        </w:rPr>
        <w:t>TEC - 7</w:t>
      </w:r>
      <w:r>
        <w:rPr>
          <w:rFonts w:cs="Arial"/>
          <w:b/>
        </w:rPr>
        <w:tab/>
      </w:r>
      <w:r w:rsidRPr="007C7D6A">
        <w:rPr>
          <w:rFonts w:cs="Arial"/>
          <w:sz w:val="24"/>
        </w:rPr>
        <w:t>Sub Contratistas Previstos</w:t>
      </w:r>
    </w:p>
    <w:p w:rsidR="00D878D4" w:rsidRPr="0080125D" w:rsidRDefault="00D878D4" w:rsidP="00EE4E7E">
      <w:pPr>
        <w:tabs>
          <w:tab w:val="num" w:pos="851"/>
        </w:tabs>
        <w:spacing w:before="120" w:after="120" w:line="240" w:lineRule="auto"/>
        <w:ind w:left="567"/>
        <w:rPr>
          <w:rFonts w:ascii="Calibri" w:eastAsia="Times New Roman" w:hAnsi="Calibri" w:cs="Times New Roman"/>
          <w:sz w:val="24"/>
          <w:szCs w:val="20"/>
        </w:rPr>
      </w:pPr>
    </w:p>
    <w:p w:rsidR="00EE4E7E" w:rsidRPr="0080125D" w:rsidRDefault="00EE4E7E" w:rsidP="00EE4E7E">
      <w:pPr>
        <w:tabs>
          <w:tab w:val="num" w:pos="851"/>
        </w:tabs>
        <w:spacing w:before="120" w:after="120" w:line="240" w:lineRule="auto"/>
        <w:ind w:left="567"/>
        <w:rPr>
          <w:rFonts w:ascii="Calibri" w:eastAsia="Times New Roman" w:hAnsi="Calibri" w:cs="Times New Roman"/>
          <w:sz w:val="24"/>
          <w:szCs w:val="20"/>
        </w:rPr>
      </w:pPr>
    </w:p>
    <w:p w:rsidR="00EE4E7E" w:rsidRPr="0080125D" w:rsidRDefault="00EE4E7E" w:rsidP="00EE4E7E">
      <w:pPr>
        <w:tabs>
          <w:tab w:val="num" w:pos="851"/>
          <w:tab w:val="num" w:pos="1749"/>
        </w:tabs>
        <w:spacing w:before="120" w:after="120" w:line="240" w:lineRule="auto"/>
        <w:ind w:left="567"/>
        <w:rPr>
          <w:rFonts w:ascii="Calibri" w:eastAsia="Times New Roman" w:hAnsi="Calibri" w:cs="Times New Roman"/>
          <w:b/>
          <w:sz w:val="24"/>
          <w:szCs w:val="20"/>
        </w:rPr>
      </w:pPr>
      <w:r w:rsidRPr="0080125D">
        <w:rPr>
          <w:rFonts w:ascii="Calibri" w:eastAsia="Times New Roman" w:hAnsi="Calibri" w:cs="Times New Roman"/>
          <w:b/>
          <w:sz w:val="24"/>
          <w:szCs w:val="20"/>
        </w:rPr>
        <w:t>Oferta Económica</w:t>
      </w:r>
    </w:p>
    <w:p w:rsidR="00EE4E7E" w:rsidRPr="0080125D" w:rsidRDefault="00EE4E7E" w:rsidP="00476B08">
      <w:pPr>
        <w:tabs>
          <w:tab w:val="left" w:pos="1701"/>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 xml:space="preserve">ECO-1 </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Presentación de la Oferta Económica</w:t>
      </w:r>
    </w:p>
    <w:p w:rsidR="00EE4E7E" w:rsidRPr="0080125D" w:rsidRDefault="00476B08" w:rsidP="00476B08">
      <w:pPr>
        <w:tabs>
          <w:tab w:val="num" w:pos="1701"/>
        </w:tabs>
        <w:spacing w:before="120" w:after="120" w:line="240" w:lineRule="auto"/>
        <w:ind w:left="567"/>
        <w:jc w:val="both"/>
        <w:rPr>
          <w:rFonts w:ascii="Calibri" w:eastAsia="Times New Roman" w:hAnsi="Calibri" w:cs="Times New Roman"/>
          <w:sz w:val="24"/>
          <w:szCs w:val="20"/>
        </w:rPr>
      </w:pPr>
      <w:r>
        <w:rPr>
          <w:rFonts w:ascii="Calibri" w:eastAsia="Times New Roman" w:hAnsi="Calibri" w:cs="Times New Roman"/>
          <w:b/>
          <w:sz w:val="24"/>
          <w:szCs w:val="20"/>
        </w:rPr>
        <w:t>ECO-2</w:t>
      </w:r>
      <w:r>
        <w:rPr>
          <w:rFonts w:ascii="Calibri" w:eastAsia="Times New Roman" w:hAnsi="Calibri" w:cs="Times New Roman"/>
          <w:b/>
          <w:sz w:val="24"/>
          <w:szCs w:val="20"/>
        </w:rPr>
        <w:tab/>
      </w:r>
      <w:r w:rsidR="00EE4E7E" w:rsidRPr="0080125D">
        <w:rPr>
          <w:rFonts w:ascii="Calibri" w:eastAsia="Times New Roman" w:hAnsi="Calibri" w:cs="Times New Roman"/>
          <w:sz w:val="24"/>
          <w:szCs w:val="20"/>
        </w:rPr>
        <w:t>Oferta Económica y cronograma de pagos</w:t>
      </w:r>
    </w:p>
    <w:p w:rsidR="00EE4E7E" w:rsidRPr="0080125D" w:rsidRDefault="00EE4E7E" w:rsidP="00EE4E7E">
      <w:pPr>
        <w:tabs>
          <w:tab w:val="num" w:pos="851"/>
          <w:tab w:val="num" w:pos="1749"/>
        </w:tabs>
        <w:spacing w:before="120" w:after="120" w:line="240" w:lineRule="auto"/>
        <w:ind w:left="567"/>
        <w:rPr>
          <w:rFonts w:ascii="Calibri" w:eastAsia="Times New Roman" w:hAnsi="Calibri" w:cs="Times New Roman"/>
          <w:sz w:val="24"/>
          <w:szCs w:val="20"/>
        </w:rPr>
      </w:pPr>
    </w:p>
    <w:p w:rsidR="00EE4E7E" w:rsidRPr="0080125D" w:rsidRDefault="00EE4E7E" w:rsidP="00EE4E7E">
      <w:pPr>
        <w:tabs>
          <w:tab w:val="left" w:pos="1749"/>
        </w:tabs>
        <w:spacing w:after="0" w:line="240" w:lineRule="auto"/>
        <w:ind w:hanging="720"/>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lang w:val="es-ES"/>
        </w:rPr>
        <w:br w:type="page"/>
      </w:r>
      <w:bookmarkStart w:id="32" w:name="_Toc125540372"/>
      <w:bookmarkStart w:id="33" w:name="_Toc125886565"/>
      <w:r w:rsidRPr="0080125D">
        <w:rPr>
          <w:rFonts w:ascii="Calibri" w:eastAsia="Times New Roman" w:hAnsi="Calibri" w:cs="Times New Roman"/>
          <w:b/>
          <w:sz w:val="24"/>
          <w:szCs w:val="20"/>
        </w:rPr>
        <w:lastRenderedPageBreak/>
        <w:t>CP-1</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t>Carta de confirmación de participación y presentación de la Propuesta</w:t>
      </w:r>
      <w:bookmarkEnd w:id="32"/>
      <w:bookmarkEnd w:id="33"/>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pacing w:val="-2"/>
          <w:sz w:val="24"/>
          <w:szCs w:val="20"/>
          <w:lang w:val="es-ES"/>
        </w:rPr>
      </w:pPr>
    </w:p>
    <w:p w:rsidR="00EE4E7E" w:rsidRPr="0080125D" w:rsidRDefault="00EE4E7E" w:rsidP="00EE4E7E">
      <w:pPr>
        <w:tabs>
          <w:tab w:val="right" w:pos="9000"/>
        </w:tabs>
        <w:spacing w:after="0" w:line="240" w:lineRule="auto"/>
        <w:ind w:left="4320" w:firstLine="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Fecha: </w:t>
      </w:r>
      <w:r w:rsidRPr="0080125D">
        <w:rPr>
          <w:rFonts w:ascii="Calibri" w:eastAsia="Times New Roman" w:hAnsi="Calibri" w:cs="Times New Roman"/>
          <w:sz w:val="24"/>
          <w:szCs w:val="20"/>
          <w:lang w:val="es-ES"/>
        </w:rPr>
        <w:tab/>
      </w:r>
    </w:p>
    <w:p w:rsidR="00EE4E7E" w:rsidRPr="0080125D" w:rsidRDefault="004C248F" w:rsidP="00EE4E7E">
      <w:pPr>
        <w:tabs>
          <w:tab w:val="right" w:pos="9000"/>
        </w:tabs>
        <w:spacing w:after="0" w:line="240" w:lineRule="auto"/>
        <w:ind w:left="4320" w:firstLine="720"/>
        <w:jc w:val="both"/>
        <w:rPr>
          <w:rFonts w:ascii="Calibri" w:eastAsia="Times New Roman" w:hAnsi="Calibri" w:cs="Times New Roman"/>
          <w:sz w:val="24"/>
          <w:szCs w:val="20"/>
          <w:lang w:val="es-ES"/>
        </w:rPr>
      </w:pPr>
      <w:r>
        <w:rPr>
          <w:rFonts w:ascii="Calibri" w:eastAsia="Times New Roman" w:hAnsi="Calibri" w:cs="Times New Roman"/>
          <w:sz w:val="24"/>
          <w:szCs w:val="20"/>
          <w:lang w:val="es-ES"/>
        </w:rPr>
        <w:t>Concurso público Intern</w:t>
      </w:r>
      <w:r w:rsidR="00EE4E7E" w:rsidRPr="0080125D">
        <w:rPr>
          <w:rFonts w:ascii="Calibri" w:eastAsia="Times New Roman" w:hAnsi="Calibri" w:cs="Times New Roman"/>
          <w:sz w:val="24"/>
          <w:szCs w:val="20"/>
          <w:lang w:val="es-ES"/>
        </w:rPr>
        <w:t xml:space="preserve">acional No.: </w:t>
      </w:r>
      <w:r w:rsidR="00EE4E7E" w:rsidRPr="0080125D">
        <w:rPr>
          <w:rFonts w:ascii="Calibri" w:eastAsia="Times New Roman" w:hAnsi="Calibri" w:cs="Times New Roman"/>
          <w:sz w:val="24"/>
          <w:szCs w:val="20"/>
          <w:lang w:val="es-ES"/>
        </w:rPr>
        <w:tab/>
      </w:r>
    </w:p>
    <w:p w:rsidR="00EE4E7E" w:rsidRPr="0080125D" w:rsidRDefault="00EE4E7E" w:rsidP="00EE4E7E">
      <w:pPr>
        <w:spacing w:after="0" w:line="240" w:lineRule="auto"/>
        <w:ind w:right="-720"/>
        <w:jc w:val="center"/>
        <w:rPr>
          <w:rFonts w:ascii="Calibri" w:eastAsia="Times New Roman" w:hAnsi="Calibri" w:cs="Times New Roman"/>
          <w:b/>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Señores</w:t>
      </w: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Comité Ejecutivo del Concurso</w:t>
      </w:r>
    </w:p>
    <w:p w:rsidR="00EE4E7E" w:rsidRPr="0080125D" w:rsidRDefault="00EE4E7E" w:rsidP="00EE4E7E">
      <w:pPr>
        <w:spacing w:before="100" w:after="10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Estimado Señores:</w:t>
      </w:r>
    </w:p>
    <w:p w:rsidR="00EE4E7E" w:rsidRPr="0080125D" w:rsidRDefault="00EE4E7E" w:rsidP="00EE4E7E">
      <w:pPr>
        <w:spacing w:before="100" w:after="100" w:line="240" w:lineRule="auto"/>
        <w:ind w:right="162"/>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Por medio de la presente, confirmamos nuestra decisión de participar en el Concurso </w:t>
      </w:r>
      <w:r w:rsidRPr="0080125D">
        <w:rPr>
          <w:rFonts w:ascii="Calibri" w:eastAsia="Times New Roman" w:hAnsi="Calibri" w:cs="Times New Roman"/>
          <w:i/>
          <w:color w:val="FF0000"/>
          <w:sz w:val="24"/>
          <w:szCs w:val="20"/>
        </w:rPr>
        <w:t>“(título del Concurso en la que participa)”.</w:t>
      </w:r>
    </w:p>
    <w:p w:rsidR="00EE4E7E" w:rsidRPr="0080125D" w:rsidRDefault="00EE4E7E" w:rsidP="00EE4E7E">
      <w:pPr>
        <w:tabs>
          <w:tab w:val="left" w:pos="720"/>
        </w:tabs>
        <w:spacing w:before="100" w:after="100" w:line="280" w:lineRule="exact"/>
        <w:ind w:right="162"/>
        <w:jc w:val="both"/>
        <w:rPr>
          <w:rFonts w:ascii="Calibri" w:eastAsia="Times New Roman" w:hAnsi="Calibri" w:cs="Times New Roman"/>
          <w:color w:val="000000"/>
          <w:sz w:val="24"/>
          <w:szCs w:val="20"/>
        </w:rPr>
      </w:pPr>
      <w:r w:rsidRPr="0080125D">
        <w:rPr>
          <w:rFonts w:ascii="Calibri" w:eastAsia="Times New Roman" w:hAnsi="Calibri" w:cs="Times New Roman"/>
          <w:sz w:val="24"/>
          <w:szCs w:val="20"/>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80125D">
        <w:rPr>
          <w:rFonts w:ascii="Calibri" w:eastAsia="Times New Roman" w:hAnsi="Calibri" w:cs="Times New Roman"/>
          <w:i/>
          <w:color w:val="FF0000"/>
          <w:sz w:val="24"/>
          <w:szCs w:val="20"/>
        </w:rPr>
        <w:t>(nombre completo del Oferente)</w:t>
      </w:r>
      <w:r w:rsidRPr="0080125D">
        <w:rPr>
          <w:rFonts w:ascii="Calibri" w:eastAsia="Times New Roman" w:hAnsi="Calibri" w:cs="Times New Roman"/>
          <w:sz w:val="24"/>
          <w:szCs w:val="20"/>
        </w:rPr>
        <w:t xml:space="preserve"> resulte adjudicataria y sea contratada</w:t>
      </w:r>
      <w:r w:rsidRPr="0080125D">
        <w:rPr>
          <w:rFonts w:ascii="Calibri" w:eastAsia="Times New Roman" w:hAnsi="Calibri" w:cs="Times New Roman"/>
          <w:color w:val="000000"/>
          <w:sz w:val="24"/>
          <w:szCs w:val="20"/>
        </w:rPr>
        <w:t>.</w:t>
      </w:r>
    </w:p>
    <w:p w:rsidR="00EE4E7E" w:rsidRPr="0080125D" w:rsidRDefault="00EE4E7E" w:rsidP="00EE4E7E">
      <w:pPr>
        <w:spacing w:before="100" w:after="10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Queda entendido que los documentos de Precalificación,  Oferta Técnica, Oferta Económica y  toda la información que se anexa en esta propuesta, será utilizada por el Comité Ejecutivo del Concurso, para determinar, con su criterio y discreción, la capacidad  para desarrollar la consultoría requerida mediante el proceso de Concurso.</w:t>
      </w:r>
    </w:p>
    <w:p w:rsidR="00EE4E7E" w:rsidRPr="0080125D" w:rsidRDefault="00EE4E7E" w:rsidP="00EE4E7E">
      <w:pPr>
        <w:spacing w:before="100" w:after="100" w:line="240" w:lineRule="auto"/>
        <w:ind w:right="162"/>
        <w:jc w:val="both"/>
        <w:rPr>
          <w:rFonts w:ascii="Calibri" w:eastAsia="Times New Roman" w:hAnsi="Calibri" w:cs="Times New Roman"/>
          <w:i/>
          <w:color w:val="FF0000"/>
          <w:sz w:val="24"/>
          <w:szCs w:val="20"/>
        </w:rPr>
      </w:pPr>
      <w:r w:rsidRPr="0080125D">
        <w:rPr>
          <w:rFonts w:ascii="Calibri" w:eastAsia="Times New Roman" w:hAnsi="Calibri" w:cs="Times New Roman"/>
          <w:color w:val="000000"/>
          <w:sz w:val="24"/>
          <w:szCs w:val="20"/>
        </w:rPr>
        <w:t>Estamos presentando nuestra propuesta en consorcio con</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i/>
          <w:color w:val="FF0000"/>
          <w:sz w:val="24"/>
          <w:szCs w:val="20"/>
        </w:rPr>
        <w:t>en este caso</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i/>
          <w:color w:val="FF0000"/>
          <w:sz w:val="24"/>
          <w:szCs w:val="20"/>
        </w:rPr>
        <w:t>insertar una lista con el nombre completo y dirección de cada miembro del consorcio, indicando la empresa o firma  que lidera el consorcio, si no aplica este tema borrar estas líneas)</w:t>
      </w:r>
    </w:p>
    <w:p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r w:rsidRPr="0080125D">
        <w:rPr>
          <w:rFonts w:ascii="Calibri" w:eastAsia="Times New Roman" w:hAnsi="Calibri" w:cs="Times New Roman"/>
          <w:color w:val="000000"/>
          <w:sz w:val="24"/>
          <w:szCs w:val="20"/>
        </w:rPr>
        <w:t>Aceptamos que cualquier dato falso u omisión que pudiera contener esta solicitud y/o sus anexos puede ser elemento justificable para la descalificación de la propuesta.</w:t>
      </w:r>
    </w:p>
    <w:p w:rsidR="00EE4E7E" w:rsidRPr="0080125D" w:rsidRDefault="00EE4E7E" w:rsidP="00EE4E7E">
      <w:pPr>
        <w:suppressAutoHyphens/>
        <w:spacing w:before="100" w:after="10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En caso ser seleccionado para desarrollar la consultoría </w:t>
      </w:r>
      <w:r w:rsidRPr="0080125D">
        <w:rPr>
          <w:rFonts w:ascii="Calibri" w:eastAsia="Times New Roman" w:hAnsi="Calibri" w:cs="Times New Roman"/>
          <w:i/>
          <w:color w:val="FF0000"/>
          <w:sz w:val="24"/>
          <w:szCs w:val="20"/>
        </w:rPr>
        <w:t>(definir en cada proceso)</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nos comprometemos a desarrollar el Cronograma de Ejecución propuesto y cumplir con todos los alcances solicitados en las Cláusulas del Contrato,  de acuerdo a los Términos de Referencia,,  Instrucciones del presente Concurso y cualquier aclaración o adición emitida para el presente proceso.</w:t>
      </w:r>
    </w:p>
    <w:p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r w:rsidRPr="0080125D">
        <w:rPr>
          <w:rFonts w:ascii="Calibri" w:eastAsia="Times New Roman" w:hAnsi="Calibri" w:cs="Times New Roman"/>
          <w:color w:val="000000"/>
          <w:sz w:val="24"/>
          <w:szCs w:val="20"/>
        </w:rPr>
        <w:t>La firma del suscrito en este documento está debidamente autorizada para firmar por y en nombre de (</w:t>
      </w:r>
      <w:r w:rsidRPr="0080125D">
        <w:rPr>
          <w:rFonts w:ascii="Calibri" w:eastAsia="Times New Roman" w:hAnsi="Calibri" w:cs="Times New Roman"/>
          <w:i/>
          <w:color w:val="FF0000"/>
          <w:sz w:val="24"/>
          <w:szCs w:val="20"/>
        </w:rPr>
        <w:t>nombre completo del consultor</w:t>
      </w:r>
      <w:r w:rsidRPr="0080125D">
        <w:rPr>
          <w:rFonts w:ascii="Calibri" w:eastAsia="Times New Roman" w:hAnsi="Calibri" w:cs="Times New Roman"/>
          <w:color w:val="000000"/>
          <w:sz w:val="24"/>
          <w:szCs w:val="20"/>
        </w:rPr>
        <w:t>) y garantiza la verdad y exactitud de todas las declaraciones y documentos incluidos.</w:t>
      </w:r>
    </w:p>
    <w:p w:rsidR="00EE4E7E" w:rsidRPr="0080125D" w:rsidRDefault="00EE4E7E" w:rsidP="00EE4E7E">
      <w:pPr>
        <w:spacing w:after="0" w:line="240" w:lineRule="auto"/>
        <w:ind w:right="162"/>
        <w:jc w:val="both"/>
        <w:rPr>
          <w:rFonts w:ascii="Calibri" w:eastAsia="Times New Roman" w:hAnsi="Calibri" w:cs="Times New Roman"/>
          <w:color w:val="000000"/>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Fechado en __________ el día_____ del mes de ___________ del año ______.</w:t>
      </w:r>
    </w:p>
    <w:p w:rsidR="00EE4E7E" w:rsidRPr="0080125D" w:rsidRDefault="00EE4E7E" w:rsidP="00EE4E7E">
      <w:pPr>
        <w:spacing w:after="0" w:line="240" w:lineRule="auto"/>
        <w:ind w:right="162"/>
        <w:jc w:val="both"/>
        <w:rPr>
          <w:rFonts w:ascii="Calibri" w:eastAsia="Times New Roman" w:hAnsi="Calibri" w:cs="Times New Roman"/>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de la Empresa o Consorcio  ______________________</w:t>
      </w:r>
    </w:p>
    <w:p w:rsidR="00EE4E7E" w:rsidRPr="0080125D" w:rsidRDefault="00EE4E7E" w:rsidP="00EE4E7E">
      <w:pPr>
        <w:spacing w:after="0" w:line="240" w:lineRule="auto"/>
        <w:ind w:right="162"/>
        <w:jc w:val="both"/>
        <w:rPr>
          <w:rFonts w:ascii="Calibri" w:eastAsia="Times New Roman" w:hAnsi="Calibri" w:cs="Times New Roman"/>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Cargo del Firmante ______________________</w:t>
      </w:r>
    </w:p>
    <w:p w:rsidR="00EE4E7E" w:rsidRPr="0080125D" w:rsidRDefault="00EE4E7E" w:rsidP="00EE4E7E">
      <w:pPr>
        <w:spacing w:after="0" w:line="240" w:lineRule="auto"/>
        <w:ind w:right="162"/>
        <w:jc w:val="both"/>
        <w:rPr>
          <w:rFonts w:ascii="Calibri" w:eastAsia="Times New Roman" w:hAnsi="Calibri" w:cs="Times New Roman"/>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y firma del representante legal ______________________</w:t>
      </w:r>
    </w:p>
    <w:p w:rsidR="00EE4E7E" w:rsidRPr="0080125D" w:rsidRDefault="00EE4E7E" w:rsidP="00EE4E7E">
      <w:pPr>
        <w:spacing w:after="0" w:line="240" w:lineRule="auto"/>
        <w:ind w:right="162"/>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PREC-1</w:t>
      </w:r>
      <w:r w:rsidRPr="0080125D">
        <w:rPr>
          <w:rFonts w:ascii="Calibri" w:eastAsia="Times New Roman" w:hAnsi="Calibri" w:cs="Times New Roman"/>
          <w:b/>
          <w:sz w:val="24"/>
          <w:szCs w:val="20"/>
        </w:rPr>
        <w:tab/>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w:t>
      </w:r>
      <w:r w:rsidR="004149C5">
        <w:rPr>
          <w:rFonts w:ascii="Calibri" w:eastAsia="Times New Roman" w:hAnsi="Calibri" w:cs="Times New Roman"/>
          <w:i/>
          <w:color w:val="FF0000"/>
          <w:sz w:val="24"/>
          <w:szCs w:val="24"/>
        </w:rPr>
        <w:t>Aplica en caso de propuestas presentadas por consorcios</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Promesa de Consorcio</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Señores: Comité Ejecutivo del Concurso del Proceso Nº  </w:t>
      </w:r>
      <w:r w:rsidRPr="0080125D">
        <w:rPr>
          <w:rFonts w:ascii="Calibri" w:eastAsia="Times New Roman" w:hAnsi="Calibri" w:cs="Times New Roman"/>
          <w:i/>
          <w:color w:val="FF0000"/>
          <w:sz w:val="24"/>
          <w:szCs w:val="20"/>
        </w:rPr>
        <w:t>(indicar nombre y número de proceso)</w:t>
      </w:r>
      <w:r w:rsidRPr="0080125D">
        <w:rPr>
          <w:rFonts w:ascii="Calibri" w:eastAsia="Times New Roman" w:hAnsi="Calibri" w:cs="Times New Roman"/>
          <w:sz w:val="24"/>
          <w:szCs w:val="20"/>
        </w:rPr>
        <w:t xml:space="preserve">: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 nuestra consideración:</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Por la presente declaramos la promesa de consorcio bajo las siguientes consideraciones: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del Consorcio:</w:t>
      </w:r>
      <w:r w:rsidRPr="0080125D">
        <w:rPr>
          <w:rFonts w:ascii="Calibri" w:eastAsia="Times New Roman" w:hAnsi="Calibri" w:cs="Times New Roman"/>
          <w:sz w:val="24"/>
          <w:szCs w:val="20"/>
        </w:rPr>
        <w:tab/>
        <w:t xml:space="preserve"> ____________________________________________________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Empresa líder del Consorcio</w:t>
      </w:r>
      <w:r w:rsidRPr="0080125D">
        <w:rPr>
          <w:rFonts w:ascii="Calibri" w:eastAsia="Times New Roman" w:hAnsi="Calibri" w:cs="Times New Roman"/>
          <w:sz w:val="24"/>
          <w:szCs w:val="20"/>
        </w:rPr>
        <w:tab/>
        <w:t>___________________________________________________</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Fecha de Organización: ___________________________________________________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del representante legal propuesto para el Consorcio: _________________________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Identificado con __________________________________________________________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 las Empresas que forman el consorcio y su participación porcentual en esta Concurso Pública Nacional.</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ind w:left="720"/>
        <w:jc w:val="both"/>
        <w:rPr>
          <w:rFonts w:ascii="Calibri" w:eastAsia="Times New Roman" w:hAnsi="Calibri" w:cs="Times New Roman"/>
          <w:sz w:val="24"/>
          <w:szCs w:val="20"/>
        </w:rPr>
      </w:pPr>
      <w:r w:rsidRPr="0080125D">
        <w:rPr>
          <w:rFonts w:ascii="Calibri" w:eastAsia="Times New Roman" w:hAnsi="Calibri" w:cs="Times New Roman"/>
          <w:sz w:val="24"/>
          <w:szCs w:val="20"/>
        </w:rPr>
        <w:tab/>
        <w:t>Empresa</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Participación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_____________________________</w:t>
      </w:r>
      <w:r>
        <w:rPr>
          <w:rFonts w:ascii="Calibri" w:eastAsia="Times New Roman" w:hAnsi="Calibri" w:cs="Times New Roman"/>
          <w:sz w:val="24"/>
          <w:szCs w:val="20"/>
        </w:rPr>
        <w:tab/>
      </w:r>
      <w:r w:rsidRPr="0080125D">
        <w:rPr>
          <w:rFonts w:ascii="Calibri" w:eastAsia="Times New Roman" w:hAnsi="Calibri" w:cs="Times New Roman"/>
          <w:sz w:val="24"/>
          <w:szCs w:val="20"/>
        </w:rPr>
        <w:t xml:space="preserve"> </w:t>
      </w:r>
      <w:r w:rsidRPr="0080125D">
        <w:rPr>
          <w:rFonts w:ascii="Calibri" w:eastAsia="Times New Roman" w:hAnsi="Calibri" w:cs="Times New Roman"/>
          <w:sz w:val="24"/>
          <w:szCs w:val="20"/>
        </w:rPr>
        <w:tab/>
      </w:r>
      <w:r>
        <w:rPr>
          <w:rFonts w:ascii="Calibri" w:eastAsia="Times New Roman" w:hAnsi="Calibri" w:cs="Times New Roman"/>
          <w:sz w:val="24"/>
          <w:szCs w:val="20"/>
        </w:rPr>
        <w:tab/>
      </w:r>
      <w:r w:rsidRPr="0080125D">
        <w:rPr>
          <w:rFonts w:ascii="Calibri" w:eastAsia="Times New Roman" w:hAnsi="Calibri" w:cs="Times New Roman"/>
          <w:sz w:val="24"/>
          <w:szCs w:val="20"/>
        </w:rPr>
        <w:t>________________________</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_____________________________</w:t>
      </w:r>
      <w:r>
        <w:rPr>
          <w:rFonts w:ascii="Calibri" w:eastAsia="Times New Roman" w:hAnsi="Calibri" w:cs="Times New Roman"/>
          <w:sz w:val="24"/>
          <w:szCs w:val="20"/>
        </w:rPr>
        <w:tab/>
      </w:r>
      <w:r w:rsidRPr="0080125D">
        <w:rPr>
          <w:rFonts w:ascii="Calibri" w:eastAsia="Times New Roman" w:hAnsi="Calibri" w:cs="Times New Roman"/>
          <w:sz w:val="24"/>
          <w:szCs w:val="20"/>
        </w:rPr>
        <w:t xml:space="preserve"> </w:t>
      </w:r>
      <w:r>
        <w:rPr>
          <w:rFonts w:ascii="Calibri" w:eastAsia="Times New Roman" w:hAnsi="Calibri" w:cs="Times New Roman"/>
          <w:sz w:val="24"/>
          <w:szCs w:val="20"/>
        </w:rPr>
        <w:tab/>
      </w:r>
      <w:r w:rsidRPr="0080125D">
        <w:rPr>
          <w:rFonts w:ascii="Calibri" w:eastAsia="Times New Roman" w:hAnsi="Calibri" w:cs="Times New Roman"/>
          <w:sz w:val="24"/>
          <w:szCs w:val="20"/>
        </w:rPr>
        <w:tab/>
        <w:t>________________________</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Pr>
          <w:rFonts w:ascii="Calibri" w:eastAsia="Times New Roman" w:hAnsi="Calibri" w:cs="Times New Roman"/>
          <w:sz w:val="24"/>
          <w:szCs w:val="20"/>
        </w:rPr>
        <w:tab/>
      </w:r>
      <w:r>
        <w:rPr>
          <w:rFonts w:ascii="Calibri" w:eastAsia="Times New Roman" w:hAnsi="Calibri" w:cs="Times New Roman"/>
          <w:sz w:val="24"/>
          <w:szCs w:val="20"/>
        </w:rPr>
        <w:tab/>
      </w:r>
      <w:r w:rsidRPr="0080125D">
        <w:rPr>
          <w:rFonts w:ascii="Calibri" w:eastAsia="Times New Roman" w:hAnsi="Calibri" w:cs="Times New Roman"/>
          <w:sz w:val="24"/>
          <w:szCs w:val="20"/>
        </w:rPr>
        <w:t>Total 100 %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Atentamente,</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5F323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________________________________ ___________________________________ </w:t>
      </w:r>
    </w:p>
    <w:p w:rsidR="00EE4E7E" w:rsidRPr="0080125D" w:rsidRDefault="00EE4E7E" w:rsidP="00EE4E7E">
      <w:pPr>
        <w:suppressAutoHyphens/>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Representante Legal </w:t>
      </w:r>
      <w:r w:rsidRPr="0080125D">
        <w:rPr>
          <w:rFonts w:ascii="Calibri" w:eastAsia="Times New Roman" w:hAnsi="Calibri" w:cs="Times New Roman"/>
          <w:i/>
          <w:sz w:val="24"/>
          <w:szCs w:val="20"/>
        </w:rPr>
        <w:t>(Empresa 1)</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 xml:space="preserve">Representante Legal </w:t>
      </w:r>
      <w:r w:rsidRPr="0080125D">
        <w:rPr>
          <w:rFonts w:ascii="Calibri" w:eastAsia="Times New Roman" w:hAnsi="Calibri" w:cs="Times New Roman"/>
          <w:i/>
          <w:sz w:val="24"/>
          <w:szCs w:val="20"/>
        </w:rPr>
        <w:t>(Empresa 2)</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Representante Legal Designado</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(Firmas de los representantes legales de las empresas en consorcios y del representante legal designado)</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PREC-2</w:t>
      </w:r>
      <w:r w:rsidRPr="0080125D">
        <w:rPr>
          <w:rFonts w:ascii="Calibri" w:eastAsia="Times New Roman" w:hAnsi="Calibri" w:cs="Times New Roman"/>
          <w:b/>
          <w:sz w:val="24"/>
          <w:szCs w:val="20"/>
        </w:rPr>
        <w:tab/>
      </w:r>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Garantía de Mantenimiento de la Oferta</w:t>
      </w:r>
    </w:p>
    <w:p w:rsidR="00EE4E7E" w:rsidRPr="0080125D" w:rsidRDefault="00EE4E7E" w:rsidP="00EE4E7E">
      <w:pPr>
        <w:suppressAutoHyphens/>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(Garantía Bancaria)</w:t>
      </w:r>
    </w:p>
    <w:p w:rsidR="00EE4E7E" w:rsidRPr="0080125D" w:rsidRDefault="00EE4E7E" w:rsidP="00B857A2">
      <w:pPr>
        <w:spacing w:before="80" w:after="80" w:line="240" w:lineRule="auto"/>
        <w:rPr>
          <w:rFonts w:ascii="Calibri" w:eastAsia="Arial Unicode MS" w:hAnsi="Calibri" w:cs="Arial Unicode MS"/>
          <w:i/>
          <w:sz w:val="24"/>
          <w:szCs w:val="24"/>
          <w:lang w:val="es-ES"/>
        </w:rPr>
      </w:pPr>
      <w:r w:rsidRPr="0080125D">
        <w:rPr>
          <w:rFonts w:ascii="Calibri" w:eastAsia="Arial Unicode MS" w:hAnsi="Calibri" w:cs="Arial Unicode MS"/>
          <w:i/>
          <w:sz w:val="24"/>
          <w:szCs w:val="24"/>
          <w:lang w:val="es-ES"/>
        </w:rPr>
        <w:t xml:space="preserve"> </w:t>
      </w:r>
      <w:r w:rsidRPr="0080125D">
        <w:rPr>
          <w:rFonts w:ascii="Calibri" w:eastAsia="Arial Unicode MS" w:hAnsi="Calibri" w:cs="Arial Unicode MS"/>
          <w:i/>
          <w:color w:val="FF0000"/>
          <w:sz w:val="24"/>
          <w:szCs w:val="24"/>
          <w:lang w:val="es-ES"/>
        </w:rPr>
        <w:t>[Nombre del banco y dirección de la sucursal u oficina emisora]</w:t>
      </w:r>
    </w:p>
    <w:p w:rsidR="00EE4E7E" w:rsidRDefault="00EE4E7E" w:rsidP="00B857A2">
      <w:pPr>
        <w:spacing w:before="80" w:after="80" w:line="240" w:lineRule="auto"/>
        <w:rPr>
          <w:rFonts w:ascii="Calibri" w:eastAsia="Arial Unicode MS" w:hAnsi="Calibri" w:cs="Arial Unicode MS"/>
          <w:i/>
          <w:color w:val="FF0000"/>
          <w:sz w:val="24"/>
          <w:szCs w:val="24"/>
          <w:lang w:val="es-ES"/>
        </w:rPr>
      </w:pPr>
      <w:r w:rsidRPr="0080125D">
        <w:rPr>
          <w:rFonts w:ascii="Calibri" w:eastAsia="Arial Unicode MS" w:hAnsi="Calibri" w:cs="Arial Unicode MS"/>
          <w:sz w:val="24"/>
          <w:szCs w:val="24"/>
          <w:lang w:val="es-ES"/>
        </w:rPr>
        <w:t xml:space="preserve">Beneficiario: ________________ </w:t>
      </w:r>
      <w:r w:rsidRPr="0080125D">
        <w:rPr>
          <w:rFonts w:ascii="Calibri" w:eastAsia="Arial Unicode MS" w:hAnsi="Calibri" w:cs="Arial Unicode MS"/>
          <w:i/>
          <w:color w:val="FF0000"/>
          <w:sz w:val="24"/>
          <w:szCs w:val="24"/>
          <w:lang w:val="es-ES"/>
        </w:rPr>
        <w:t>[nombre y dirección</w:t>
      </w:r>
      <w:r w:rsidRPr="0080125D">
        <w:rPr>
          <w:rFonts w:ascii="Calibri" w:eastAsia="Arial Unicode MS" w:hAnsi="Calibri" w:cs="Arial Unicode MS"/>
          <w:color w:val="FF0000"/>
          <w:sz w:val="24"/>
          <w:szCs w:val="24"/>
        </w:rPr>
        <w:t>]</w:t>
      </w:r>
      <w:r w:rsidRPr="0080125D">
        <w:rPr>
          <w:rFonts w:ascii="Calibri" w:eastAsia="Arial Unicode MS" w:hAnsi="Calibri" w:cs="Arial Unicode MS"/>
          <w:i/>
          <w:color w:val="FF0000"/>
          <w:sz w:val="24"/>
          <w:szCs w:val="24"/>
          <w:lang w:val="es-ES"/>
        </w:rPr>
        <w:t xml:space="preserve">, </w:t>
      </w:r>
    </w:p>
    <w:p w:rsidR="00EE4E7E" w:rsidRPr="0080125D" w:rsidRDefault="00EE4E7E" w:rsidP="00B857A2">
      <w:pPr>
        <w:spacing w:before="80" w:after="80" w:line="240" w:lineRule="auto"/>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Fecha: _____________ </w:t>
      </w:r>
    </w:p>
    <w:p w:rsidR="00EE4E7E" w:rsidRPr="0080125D" w:rsidRDefault="00EE4E7E" w:rsidP="00EE4E7E">
      <w:pPr>
        <w:spacing w:before="100" w:beforeAutospacing="1" w:after="100" w:afterAutospacing="1" w:line="240" w:lineRule="auto"/>
        <w:rPr>
          <w:rFonts w:ascii="Calibri" w:eastAsia="Arial Unicode MS" w:hAnsi="Calibri" w:cs="Arial Unicode MS"/>
          <w:i/>
          <w:color w:val="FF0000"/>
          <w:sz w:val="24"/>
          <w:szCs w:val="24"/>
          <w:lang w:val="es-ES"/>
        </w:rPr>
      </w:pPr>
      <w:r w:rsidRPr="0080125D">
        <w:rPr>
          <w:rFonts w:ascii="Calibri" w:eastAsia="Arial Unicode MS" w:hAnsi="Calibri" w:cs="Arial Unicode MS"/>
          <w:sz w:val="24"/>
          <w:szCs w:val="24"/>
          <w:lang w:val="es-ES"/>
        </w:rPr>
        <w:t xml:space="preserve">No. de GARANTÍA DE MANTENIMIENTO DE LA OFERTA: __________________________ </w:t>
      </w:r>
      <w:r w:rsidRPr="0080125D">
        <w:rPr>
          <w:rFonts w:ascii="Calibri" w:eastAsia="Arial Unicode MS" w:hAnsi="Calibri" w:cs="Arial Unicode MS"/>
          <w:i/>
          <w:color w:val="FF0000"/>
          <w:sz w:val="24"/>
          <w:szCs w:val="24"/>
        </w:rPr>
        <w:t>[indicar el número de Garantía]</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Se nos ha informado que __________________________ </w:t>
      </w:r>
      <w:r w:rsidRPr="0080125D">
        <w:rPr>
          <w:rFonts w:ascii="Calibri" w:eastAsia="Arial Unicode MS" w:hAnsi="Calibri" w:cs="Arial Unicode MS"/>
          <w:i/>
          <w:color w:val="FF0000"/>
          <w:sz w:val="24"/>
          <w:szCs w:val="24"/>
          <w:lang w:val="es-ES"/>
        </w:rPr>
        <w:t xml:space="preserve">[nombre del Oferente] </w:t>
      </w:r>
      <w:r w:rsidRPr="0080125D">
        <w:rPr>
          <w:rFonts w:ascii="Calibri" w:eastAsia="Arial Unicode MS" w:hAnsi="Calibri" w:cs="Arial Unicode MS"/>
          <w:i/>
          <w:sz w:val="24"/>
          <w:szCs w:val="24"/>
          <w:lang w:val="es-ES"/>
        </w:rPr>
        <w:t>(en adelante denominado “el Oferente”)</w:t>
      </w:r>
      <w:r w:rsidRPr="0080125D">
        <w:rPr>
          <w:rFonts w:ascii="Calibri" w:eastAsia="Arial Unicode MS" w:hAnsi="Calibri" w:cs="Arial Unicode MS"/>
          <w:sz w:val="24"/>
          <w:szCs w:val="24"/>
          <w:lang w:val="es-ES"/>
        </w:rPr>
        <w:t xml:space="preserve"> les ha presentado su Propuesta el </w:t>
      </w:r>
      <w:r w:rsidRPr="0080125D">
        <w:rPr>
          <w:rFonts w:ascii="Calibri" w:eastAsia="Arial Unicode MS" w:hAnsi="Calibri" w:cs="Arial Unicode MS"/>
          <w:i/>
          <w:sz w:val="24"/>
          <w:szCs w:val="24"/>
          <w:lang w:val="es-ES"/>
        </w:rPr>
        <w:t xml:space="preserve">___________ </w:t>
      </w:r>
      <w:r w:rsidRPr="0080125D">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rPr>
        <w:t>indicar la fecha de presentación de la Propuesta]</w:t>
      </w:r>
      <w:r w:rsidRPr="0080125D">
        <w:rPr>
          <w:rFonts w:ascii="Calibri" w:eastAsia="Arial Unicode MS" w:hAnsi="Calibri" w:cs="Arial Unicode MS"/>
          <w:sz w:val="24"/>
          <w:szCs w:val="24"/>
        </w:rPr>
        <w:t xml:space="preserve"> </w:t>
      </w:r>
      <w:r w:rsidRPr="0080125D">
        <w:rPr>
          <w:rFonts w:ascii="Calibri" w:eastAsia="Arial Unicode MS" w:hAnsi="Calibri" w:cs="Arial Unicode MS"/>
          <w:sz w:val="24"/>
          <w:szCs w:val="24"/>
          <w:lang w:val="es-ES"/>
        </w:rPr>
        <w:t xml:space="preserve">(en adelante denominada “la Propuesta”) para la ejecución de ________________ </w:t>
      </w:r>
      <w:r w:rsidRPr="0080125D">
        <w:rPr>
          <w:rFonts w:ascii="Calibri" w:eastAsia="Arial Unicode MS" w:hAnsi="Calibri" w:cs="Arial Unicode MS"/>
          <w:i/>
          <w:color w:val="FF0000"/>
          <w:sz w:val="24"/>
          <w:szCs w:val="24"/>
          <w:lang w:val="es-ES"/>
        </w:rPr>
        <w:t>[nombre del contrato]</w:t>
      </w:r>
      <w:r w:rsidRPr="0080125D">
        <w:rPr>
          <w:rFonts w:ascii="Calibri" w:eastAsia="Arial Unicode MS" w:hAnsi="Calibri" w:cs="Arial Unicode MS"/>
          <w:color w:val="FF0000"/>
          <w:sz w:val="24"/>
          <w:szCs w:val="24"/>
          <w:lang w:val="es-ES"/>
        </w:rPr>
        <w:t xml:space="preserve"> </w:t>
      </w:r>
      <w:r w:rsidRPr="0080125D">
        <w:rPr>
          <w:rFonts w:ascii="Calibri" w:eastAsia="Arial Unicode MS" w:hAnsi="Calibri" w:cs="Arial Unicode MS"/>
          <w:sz w:val="24"/>
          <w:szCs w:val="24"/>
          <w:lang w:val="es-ES"/>
        </w:rPr>
        <w:t xml:space="preserve">bajo el Llamado a Concurso número ___________. </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Asimismo, entendemos que, de conformidad con sus condiciones, una Garantía de Mantenimiento de la Oferta deberá respaldar la Propuesta.</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A solicitud del Oferente, nosotros ____________________ </w:t>
      </w:r>
      <w:r w:rsidRPr="0080125D">
        <w:rPr>
          <w:rFonts w:ascii="Calibri" w:eastAsia="Arial Unicode MS" w:hAnsi="Calibri" w:cs="Arial Unicode MS"/>
          <w:i/>
          <w:color w:val="FF0000"/>
          <w:sz w:val="24"/>
          <w:szCs w:val="24"/>
          <w:lang w:val="es-ES"/>
        </w:rPr>
        <w:t>[nombre del banco]</w:t>
      </w:r>
      <w:r w:rsidRPr="0080125D">
        <w:rPr>
          <w:rFonts w:ascii="Calibri" w:eastAsia="Arial Unicode MS" w:hAnsi="Calibri" w:cs="Arial Unicode MS"/>
          <w:sz w:val="24"/>
          <w:szCs w:val="24"/>
          <w:lang w:val="es-ES"/>
        </w:rPr>
        <w:t xml:space="preserve"> por medio de la presente Garantía nos obligamos irrevocablemente a pagar a ustedes una suma o sumas, que no exceda(n) un monto total de ___________ </w:t>
      </w:r>
      <w:r w:rsidRPr="0080125D">
        <w:rPr>
          <w:rFonts w:ascii="Calibri" w:eastAsia="Arial Unicode MS" w:hAnsi="Calibri" w:cs="Arial Unicode MS"/>
          <w:i/>
          <w:color w:val="FF0000"/>
          <w:sz w:val="24"/>
          <w:szCs w:val="24"/>
          <w:lang w:val="es-ES"/>
        </w:rPr>
        <w:t>[monto en cifras]</w:t>
      </w:r>
      <w:r w:rsidRPr="0080125D">
        <w:rPr>
          <w:rFonts w:ascii="Calibri" w:eastAsia="Arial Unicode MS" w:hAnsi="Calibri" w:cs="Arial Unicode MS"/>
          <w:sz w:val="24"/>
          <w:szCs w:val="24"/>
          <w:lang w:val="es-ES"/>
        </w:rPr>
        <w:t xml:space="preserve">  (____________) </w:t>
      </w:r>
      <w:r w:rsidRPr="0080125D">
        <w:rPr>
          <w:rFonts w:ascii="Calibri" w:eastAsia="Arial Unicode MS" w:hAnsi="Calibri" w:cs="Arial Unicode MS"/>
          <w:i/>
          <w:color w:val="FF0000"/>
          <w:sz w:val="24"/>
          <w:szCs w:val="24"/>
          <w:lang w:val="es-ES"/>
        </w:rPr>
        <w:t>[monto en palabras</w:t>
      </w:r>
      <w:r w:rsidRPr="0080125D">
        <w:rPr>
          <w:rFonts w:ascii="Calibri" w:eastAsia="Arial Unicode MS" w:hAnsi="Calibri" w:cs="Arial Unicode MS"/>
          <w:color w:val="FF0000"/>
          <w:sz w:val="24"/>
          <w:szCs w:val="24"/>
          <w:lang w:val="es-ES"/>
        </w:rPr>
        <w:t xml:space="preserve">] </w:t>
      </w:r>
      <w:r w:rsidRPr="0080125D">
        <w:rPr>
          <w:rFonts w:ascii="Calibri" w:eastAsia="Arial Unicode MS" w:hAnsi="Calibri" w:cs="Arial Unicode MS"/>
          <w:sz w:val="24"/>
          <w:szCs w:val="24"/>
          <w:lang w:val="es-ES"/>
        </w:rPr>
        <w:t>al recibo en nuestras oficinas de su primera solicitud por escrito y acompañada de una comunicación escrita que declare que el Oferente está incumpliendo sus obligaciones contraídas bajo las condiciones de la Propuesta, porque el Oferente</w:t>
      </w:r>
    </w:p>
    <w:p w:rsidR="00EE4E7E" w:rsidRPr="0080125D" w:rsidRDefault="00EE4E7E" w:rsidP="00EE4E7E">
      <w:pPr>
        <w:numPr>
          <w:ilvl w:val="0"/>
          <w:numId w:val="11"/>
        </w:numPr>
        <w:spacing w:before="100" w:after="100" w:line="240" w:lineRule="auto"/>
        <w:ind w:left="426" w:right="-99" w:hanging="426"/>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Ha retirado su Propuesta durante el período de validez establecido por el Oferente en el Formulario de Carta de confirmación de participación y presentación de la Propuesta; o</w:t>
      </w:r>
    </w:p>
    <w:p w:rsidR="00EE4E7E" w:rsidRPr="0080125D" w:rsidRDefault="00EE4E7E" w:rsidP="00EE4E7E">
      <w:pPr>
        <w:tabs>
          <w:tab w:val="left" w:pos="1260"/>
        </w:tabs>
        <w:spacing w:before="100" w:after="100" w:line="240" w:lineRule="auto"/>
        <w:ind w:left="426" w:hanging="426"/>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b) </w:t>
      </w:r>
      <w:r w:rsidRPr="0080125D">
        <w:rPr>
          <w:rFonts w:ascii="Calibri" w:eastAsia="Arial Unicode MS" w:hAnsi="Calibri" w:cs="Arial Unicode MS"/>
          <w:sz w:val="24"/>
          <w:szCs w:val="24"/>
          <w:lang w:val="es-ES"/>
        </w:rPr>
        <w:tab/>
        <w:t>Habiéndole notificado la adjudicación del Concurso, no firma o rehúsa firmar el Contrato en el plazo establecido para su firma, o no suministra o rehúsa suministrar la Garantía de Ejecución, de conformidad con las Instrucciones a los Oferentes.</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Esta garantía expirará cuando recibamos en nuestras oficinas las copias del Contrato firmado por el Oferente y de la Garantía de Ejecución emitida a ustedes por instrucciones del Oferente; o 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Consecuentemente, cualquier solicitud de pago bajo esta garantía deberá recibirse en esta institución en o antes de la fecha límite aquí estipulada.</w:t>
      </w:r>
    </w:p>
    <w:p w:rsidR="00EE4E7E" w:rsidRPr="0080125D" w:rsidRDefault="00EE4E7E" w:rsidP="00EE4E7E">
      <w:pPr>
        <w:spacing w:beforeAutospacing="1" w:after="0" w:afterAutospacing="1"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___________________________</w:t>
      </w:r>
    </w:p>
    <w:p w:rsidR="00EE4E7E" w:rsidRPr="0080125D" w:rsidRDefault="00EE4E7E" w:rsidP="00EE4E7E">
      <w:pPr>
        <w:spacing w:beforeAutospacing="1" w:after="0" w:afterAutospacing="1" w:line="240" w:lineRule="auto"/>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[Firma(s)]</w:t>
      </w: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Arial"/>
          <w:sz w:val="24"/>
          <w:szCs w:val="24"/>
        </w:rPr>
        <w:br w:type="page"/>
      </w:r>
      <w:r w:rsidRPr="0080125D">
        <w:rPr>
          <w:rFonts w:ascii="Calibri" w:eastAsia="Times New Roman" w:hAnsi="Calibri" w:cs="Times New Roman"/>
          <w:b/>
          <w:sz w:val="24"/>
          <w:szCs w:val="20"/>
        </w:rPr>
        <w:lastRenderedPageBreak/>
        <w:t>FORMULARIO PREC-3</w:t>
      </w: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Situación Financiera</w:t>
      </w:r>
    </w:p>
    <w:p w:rsidR="00EE4E7E" w:rsidRPr="00051DED" w:rsidRDefault="00051DED" w:rsidP="00EE4E7E">
      <w:pPr>
        <w:keepNext/>
        <w:spacing w:before="240" w:after="240" w:line="240" w:lineRule="auto"/>
        <w:rPr>
          <w:rFonts w:ascii="Calibri" w:eastAsia="Times New Roman" w:hAnsi="Calibri" w:cs="Arial"/>
          <w:sz w:val="24"/>
        </w:rPr>
      </w:pPr>
      <w:r w:rsidRPr="00051DED">
        <w:rPr>
          <w:rFonts w:ascii="Calibri" w:eastAsia="Times New Roman" w:hAnsi="Calibri" w:cs="Arial"/>
          <w:sz w:val="24"/>
        </w:rPr>
        <w:t>Información que debe completar cada oferente, en caso de consorcio deberá completarlo cada miembro.</w:t>
      </w:r>
    </w:p>
    <w:p w:rsidR="00EE4E7E" w:rsidRPr="0080125D" w:rsidRDefault="00EE4E7E" w:rsidP="00EE4E7E">
      <w:pPr>
        <w:tabs>
          <w:tab w:val="right" w:pos="9630"/>
        </w:tabs>
        <w:spacing w:before="60" w:after="6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Oferente: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sz w:val="24"/>
          <w:szCs w:val="20"/>
        </w:rPr>
        <w:tab/>
        <w:t xml:space="preserve">  Fecha: </w:t>
      </w:r>
      <w:r w:rsidRPr="0080125D">
        <w:rPr>
          <w:rFonts w:ascii="Calibri" w:eastAsia="Times New Roman" w:hAnsi="Calibri" w:cs="Times New Roman"/>
          <w:i/>
          <w:color w:val="FF0000"/>
          <w:sz w:val="24"/>
          <w:szCs w:val="20"/>
        </w:rPr>
        <w:t>[indicar día, mes y año]</w:t>
      </w:r>
      <w:r w:rsidRPr="0080125D">
        <w:rPr>
          <w:rFonts w:ascii="Calibri" w:eastAsia="Times New Roman" w:hAnsi="Calibri" w:cs="Times New Roman"/>
          <w:sz w:val="24"/>
          <w:szCs w:val="20"/>
        </w:rPr>
        <w:t>          </w:t>
      </w:r>
    </w:p>
    <w:p w:rsidR="00EE4E7E" w:rsidRPr="0080125D" w:rsidRDefault="00EE4E7E" w:rsidP="00EE4E7E">
      <w:pPr>
        <w:tabs>
          <w:tab w:val="right" w:pos="9990"/>
        </w:tabs>
        <w:spacing w:before="60" w:after="60" w:line="240" w:lineRule="auto"/>
        <w:ind w:right="-18"/>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miembro del consorcio: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color w:val="FF0000"/>
          <w:sz w:val="24"/>
          <w:szCs w:val="20"/>
        </w:rPr>
        <w:t xml:space="preserve">]  </w:t>
      </w:r>
    </w:p>
    <w:p w:rsidR="00EE4E7E" w:rsidRPr="0080125D" w:rsidRDefault="00EE4E7E" w:rsidP="00EE4E7E">
      <w:pPr>
        <w:tabs>
          <w:tab w:val="right" w:pos="9990"/>
        </w:tabs>
        <w:spacing w:before="60" w:after="60" w:line="240" w:lineRule="auto"/>
        <w:ind w:right="-18"/>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Llamado a Concurso  No. : </w:t>
      </w:r>
      <w:r w:rsidRPr="0080125D">
        <w:rPr>
          <w:rFonts w:ascii="Calibri" w:eastAsia="Times New Roman" w:hAnsi="Calibri" w:cs="Times New Roman"/>
          <w:i/>
          <w:color w:val="FF0000"/>
          <w:sz w:val="24"/>
          <w:szCs w:val="20"/>
        </w:rPr>
        <w:t>[Indicar número del concurso]</w:t>
      </w:r>
    </w:p>
    <w:p w:rsidR="00EE4E7E" w:rsidRPr="0080125D" w:rsidRDefault="00EE4E7E" w:rsidP="00EE4E7E">
      <w:pPr>
        <w:spacing w:after="0" w:line="240" w:lineRule="auto"/>
        <w:ind w:right="-18"/>
        <w:jc w:val="right"/>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tbl>
      <w:tblPr>
        <w:tblW w:w="8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992"/>
        <w:gridCol w:w="992"/>
        <w:gridCol w:w="992"/>
        <w:gridCol w:w="851"/>
        <w:gridCol w:w="992"/>
        <w:gridCol w:w="1134"/>
      </w:tblGrid>
      <w:tr w:rsidR="00EE4E7E" w:rsidRPr="0080125D" w:rsidTr="006702EC">
        <w:trPr>
          <w:cantSplit/>
        </w:trPr>
        <w:tc>
          <w:tcPr>
            <w:tcW w:w="2793" w:type="dxa"/>
            <w:vMerge w:val="restart"/>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Información financiera  en equivalente de US$</w:t>
            </w:r>
          </w:p>
        </w:tc>
        <w:tc>
          <w:tcPr>
            <w:tcW w:w="5953" w:type="dxa"/>
            <w:gridSpan w:val="6"/>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Información Financiera histórica</w:t>
            </w:r>
            <w:r w:rsidRPr="0080125D" w:rsidDel="00226050">
              <w:rPr>
                <w:rFonts w:ascii="Calibri" w:eastAsia="Times New Roman" w:hAnsi="Calibri" w:cs="Times New Roman"/>
                <w:b/>
                <w:szCs w:val="20"/>
              </w:rPr>
              <w:t xml:space="preserve"> </w:t>
            </w:r>
            <w:r w:rsidRPr="0080125D">
              <w:rPr>
                <w:rFonts w:ascii="Calibri" w:eastAsia="Times New Roman" w:hAnsi="Calibri" w:cs="Times New Roman"/>
                <w:b/>
                <w:szCs w:val="20"/>
              </w:rPr>
              <w:t>(en US$)</w:t>
            </w:r>
          </w:p>
        </w:tc>
      </w:tr>
      <w:tr w:rsidR="00EE4E7E" w:rsidRPr="0080125D" w:rsidTr="006702EC">
        <w:trPr>
          <w:cantSplit/>
        </w:trPr>
        <w:tc>
          <w:tcPr>
            <w:tcW w:w="2793" w:type="dxa"/>
            <w:vMerge/>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p>
        </w:tc>
        <w:tc>
          <w:tcPr>
            <w:tcW w:w="992"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1</w:t>
            </w:r>
          </w:p>
        </w:tc>
        <w:tc>
          <w:tcPr>
            <w:tcW w:w="992"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2</w:t>
            </w:r>
          </w:p>
        </w:tc>
        <w:tc>
          <w:tcPr>
            <w:tcW w:w="992"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3</w:t>
            </w:r>
          </w:p>
        </w:tc>
        <w:tc>
          <w:tcPr>
            <w:tcW w:w="851"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w:t>
            </w:r>
          </w:p>
        </w:tc>
        <w:tc>
          <w:tcPr>
            <w:tcW w:w="992"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n</w:t>
            </w:r>
          </w:p>
        </w:tc>
        <w:tc>
          <w:tcPr>
            <w:tcW w:w="1134"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Promedio</w:t>
            </w:r>
          </w:p>
        </w:tc>
      </w:tr>
      <w:tr w:rsidR="00EE4E7E" w:rsidRPr="0080125D" w:rsidTr="006702EC">
        <w:trPr>
          <w:cantSplit/>
        </w:trPr>
        <w:tc>
          <w:tcPr>
            <w:tcW w:w="8746" w:type="dxa"/>
            <w:gridSpan w:val="7"/>
          </w:tcPr>
          <w:p w:rsidR="00EE4E7E" w:rsidRPr="0080125D" w:rsidRDefault="00EE4E7E" w:rsidP="006702EC">
            <w:pPr>
              <w:spacing w:before="60" w:after="6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Información del Balance General</w:t>
            </w: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Total del Activo (TA)</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Total del Pasivo(TP)</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Patrimonio Neto (PN)</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Activo a corto plazo (AC)</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Pasivo a corto plazo (PC)</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8746" w:type="dxa"/>
            <w:gridSpan w:val="7"/>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b/>
                <w:sz w:val="24"/>
                <w:szCs w:val="20"/>
              </w:rPr>
              <w:t>Información tomada del Estado de Resultados</w:t>
            </w:r>
          </w:p>
        </w:tc>
      </w:tr>
      <w:tr w:rsidR="00EE4E7E" w:rsidRPr="0080125D" w:rsidTr="006702EC">
        <w:trPr>
          <w:cantSplit/>
        </w:trPr>
        <w:tc>
          <w:tcPr>
            <w:tcW w:w="2793" w:type="dxa"/>
          </w:tcPr>
          <w:p w:rsidR="00EE4E7E" w:rsidRPr="0080125D" w:rsidRDefault="00EE4E7E" w:rsidP="006702EC">
            <w:pPr>
              <w:spacing w:before="60" w:after="60" w:line="240" w:lineRule="auto"/>
              <w:ind w:left="176"/>
              <w:rPr>
                <w:rFonts w:ascii="Calibri" w:eastAsia="Times New Roman" w:hAnsi="Calibri" w:cs="Times New Roman"/>
                <w:b/>
                <w:sz w:val="24"/>
                <w:szCs w:val="20"/>
              </w:rPr>
            </w:pPr>
            <w:r w:rsidRPr="0080125D">
              <w:rPr>
                <w:rFonts w:ascii="Calibri" w:eastAsia="Times New Roman" w:hAnsi="Calibri" w:cs="Times New Roman"/>
                <w:sz w:val="24"/>
                <w:szCs w:val="20"/>
              </w:rPr>
              <w:t>Utilidades antes de Impuestos (UAI)</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Borders>
              <w:right w:val="single" w:sz="4" w:space="0" w:color="auto"/>
            </w:tcBorders>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tcPr>
          <w:p w:rsidR="00EE4E7E" w:rsidRPr="0080125D" w:rsidRDefault="00EE4E7E" w:rsidP="006702EC">
            <w:pPr>
              <w:spacing w:before="60" w:after="60" w:line="240" w:lineRule="auto"/>
              <w:ind w:left="176"/>
              <w:rPr>
                <w:rFonts w:ascii="Calibri" w:eastAsia="Times New Roman" w:hAnsi="Calibri" w:cs="Times New Roman"/>
                <w:sz w:val="24"/>
                <w:szCs w:val="20"/>
              </w:rPr>
            </w:pPr>
            <w:r w:rsidRPr="0080125D">
              <w:rPr>
                <w:rFonts w:ascii="Calibri" w:eastAsia="Times New Roman" w:hAnsi="Calibri" w:cs="Times New Roman"/>
                <w:sz w:val="24"/>
                <w:szCs w:val="20"/>
              </w:rPr>
              <w:t>Utilidades después de Impuestos (UDI)</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Borders>
              <w:right w:val="single" w:sz="4" w:space="0" w:color="auto"/>
            </w:tcBorders>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tcPr>
          <w:p w:rsidR="00EE4E7E" w:rsidRPr="0080125D" w:rsidRDefault="00EE4E7E" w:rsidP="006702EC">
            <w:pPr>
              <w:spacing w:before="60" w:after="60" w:line="240" w:lineRule="auto"/>
              <w:ind w:left="176"/>
              <w:rPr>
                <w:rFonts w:ascii="Calibri" w:eastAsia="Times New Roman" w:hAnsi="Calibri" w:cs="Times New Roman"/>
                <w:sz w:val="24"/>
                <w:szCs w:val="20"/>
              </w:rPr>
            </w:pPr>
            <w:r w:rsidRPr="0080125D">
              <w:rPr>
                <w:rFonts w:ascii="Calibri" w:eastAsia="Times New Roman" w:hAnsi="Calibri" w:cs="Times New Roman"/>
                <w:sz w:val="24"/>
                <w:szCs w:val="20"/>
              </w:rPr>
              <w:t>Patrimonio</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Borders>
              <w:right w:val="single" w:sz="4" w:space="0" w:color="auto"/>
            </w:tcBorders>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bl>
    <w:p w:rsidR="00EE4E7E" w:rsidRPr="0080125D" w:rsidRDefault="00EE4E7E" w:rsidP="00EE4E7E">
      <w:p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Los estados financieros históricos deben estar auditados por firma de auditores independientes autorizados y certificados.</w:t>
      </w:r>
    </w:p>
    <w:p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estados financieros históricos deben estar completos, incluidas todas las notas a los estados financieros. </w:t>
      </w:r>
    </w:p>
    <w:p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estados financieros históricos deben corresponder a períodos contables ya completados y auditados (no se solicitarán ni aceptarán estados financieros de períodos parciales).  </w:t>
      </w: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r w:rsidRPr="0080125D">
        <w:rPr>
          <w:rFonts w:ascii="Calibri" w:eastAsia="Times New Roman" w:hAnsi="Calibri" w:cs="Times New Roman"/>
          <w:b/>
          <w:sz w:val="24"/>
          <w:szCs w:val="20"/>
        </w:rPr>
        <w:lastRenderedPageBreak/>
        <w:t>FORMULARIO PREC-4</w:t>
      </w:r>
    </w:p>
    <w:p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rPr>
      </w:pPr>
      <w:r w:rsidRPr="0080125D">
        <w:rPr>
          <w:rFonts w:ascii="Calibri" w:eastAsia="Times New Roman" w:hAnsi="Calibri" w:cs="Times New Roman"/>
          <w:b/>
          <w:sz w:val="24"/>
          <w:szCs w:val="20"/>
        </w:rPr>
        <w:t>Antecedentes de contratación</w:t>
      </w:r>
    </w:p>
    <w:p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Información a ser completada por el Oferente y cada miembro del  Consorcio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tabs>
          <w:tab w:val="right" w:pos="9630"/>
        </w:tabs>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legal del 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sz w:val="24"/>
          <w:szCs w:val="20"/>
        </w:rPr>
        <w:tab/>
        <w:t xml:space="preserve">Fecha: </w:t>
      </w:r>
      <w:r w:rsidRPr="0080125D">
        <w:rPr>
          <w:rFonts w:ascii="Calibri" w:eastAsia="Times New Roman" w:hAnsi="Calibri" w:cs="Times New Roman"/>
          <w:i/>
          <w:color w:val="FF0000"/>
          <w:sz w:val="24"/>
          <w:szCs w:val="20"/>
        </w:rPr>
        <w:t>[indicar día, mes y año]</w:t>
      </w:r>
      <w:r w:rsidRPr="0080125D">
        <w:rPr>
          <w:rFonts w:ascii="Calibri" w:eastAsia="Times New Roman" w:hAnsi="Calibri" w:cs="Times New Roman"/>
          <w:color w:val="FF0000"/>
          <w:sz w:val="24"/>
          <w:szCs w:val="20"/>
        </w:rPr>
        <w:t>          </w:t>
      </w:r>
    </w:p>
    <w:p w:rsidR="00EE4E7E" w:rsidRPr="0080125D" w:rsidRDefault="00EE4E7E" w:rsidP="00EE4E7E">
      <w:pPr>
        <w:tabs>
          <w:tab w:val="right" w:pos="9990"/>
        </w:tabs>
        <w:spacing w:after="0" w:line="240" w:lineRule="auto"/>
        <w:ind w:right="-18"/>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Nombre legal del miembro del Consorcio: </w:t>
      </w:r>
      <w:r w:rsidRPr="0080125D">
        <w:rPr>
          <w:rFonts w:ascii="Calibri" w:eastAsia="Times New Roman" w:hAnsi="Calibri" w:cs="Times New Roman"/>
          <w:i/>
          <w:color w:val="FF0000"/>
          <w:sz w:val="24"/>
          <w:szCs w:val="20"/>
        </w:rPr>
        <w:t xml:space="preserve">[indicar nombre completo] </w:t>
      </w:r>
    </w:p>
    <w:p w:rsidR="00EE4E7E" w:rsidRPr="0080125D" w:rsidRDefault="00EE4E7E" w:rsidP="00EE4E7E">
      <w:pPr>
        <w:tabs>
          <w:tab w:val="right" w:pos="9990"/>
        </w:tabs>
        <w:spacing w:after="0" w:line="240" w:lineRule="auto"/>
        <w:ind w:right="-18"/>
        <w:jc w:val="both"/>
        <w:rPr>
          <w:rFonts w:ascii="Calibri" w:eastAsia="Times New Roman" w:hAnsi="Calibri" w:cs="Times New Roman"/>
          <w:b/>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EE4E7E" w:rsidRPr="0080125D" w:rsidTr="006702EC">
        <w:trPr>
          <w:cantSplit/>
          <w:jc w:val="center"/>
        </w:trPr>
        <w:tc>
          <w:tcPr>
            <w:tcW w:w="9540" w:type="dxa"/>
            <w:gridSpan w:val="3"/>
            <w:tcBorders>
              <w:top w:val="single" w:sz="6" w:space="0" w:color="auto"/>
              <w:left w:val="single" w:sz="6" w:space="0" w:color="auto"/>
              <w:right w:val="single" w:sz="6" w:space="0" w:color="auto"/>
            </w:tcBorders>
            <w:shd w:val="clear" w:color="auto" w:fill="EEECE1"/>
          </w:tcPr>
          <w:p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Datos de facturaciones anuales por Servicios de Consultoría</w:t>
            </w:r>
          </w:p>
        </w:tc>
      </w:tr>
      <w:tr w:rsidR="00EE4E7E" w:rsidRPr="0080125D" w:rsidTr="006702EC">
        <w:trPr>
          <w:cantSplit/>
          <w:jc w:val="center"/>
        </w:trPr>
        <w:tc>
          <w:tcPr>
            <w:tcW w:w="2694" w:type="dxa"/>
            <w:tcBorders>
              <w:top w:val="single" w:sz="6" w:space="0" w:color="auto"/>
              <w:left w:val="single" w:sz="6" w:space="0" w:color="auto"/>
            </w:tcBorders>
            <w:shd w:val="clear" w:color="auto" w:fill="EEECE1"/>
          </w:tcPr>
          <w:p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Año</w:t>
            </w:r>
          </w:p>
        </w:tc>
        <w:tc>
          <w:tcPr>
            <w:tcW w:w="2976" w:type="dxa"/>
            <w:tcBorders>
              <w:top w:val="single" w:sz="6" w:space="0" w:color="auto"/>
              <w:left w:val="single" w:sz="6" w:space="0" w:color="auto"/>
            </w:tcBorders>
            <w:shd w:val="clear" w:color="auto" w:fill="EEECE1"/>
          </w:tcPr>
          <w:p w:rsidR="00EE4E7E" w:rsidRPr="0080125D" w:rsidRDefault="00EE4E7E" w:rsidP="006702EC">
            <w:pPr>
              <w:tabs>
                <w:tab w:val="num" w:pos="1782"/>
              </w:tabs>
              <w:suppressAutoHyphens/>
              <w:spacing w:after="0" w:line="240" w:lineRule="auto"/>
              <w:ind w:left="113" w:right="-72" w:hanging="792"/>
              <w:jc w:val="center"/>
              <w:rPr>
                <w:rFonts w:ascii="Calibri" w:eastAsia="Times New Roman" w:hAnsi="Calibri" w:cs="Times New Roman"/>
                <w:b/>
                <w:sz w:val="24"/>
                <w:szCs w:val="20"/>
              </w:rPr>
            </w:pPr>
            <w:r w:rsidRPr="0080125D">
              <w:rPr>
                <w:rFonts w:ascii="Calibri" w:eastAsia="Times New Roman" w:hAnsi="Calibri" w:cs="Times New Roman"/>
                <w:b/>
                <w:sz w:val="24"/>
                <w:szCs w:val="20"/>
              </w:rPr>
              <w:t>Monto y Moneda</w:t>
            </w:r>
          </w:p>
        </w:tc>
        <w:tc>
          <w:tcPr>
            <w:tcW w:w="3870" w:type="dxa"/>
            <w:tcBorders>
              <w:top w:val="single" w:sz="6" w:space="0" w:color="auto"/>
              <w:left w:val="single" w:sz="6" w:space="0" w:color="auto"/>
              <w:right w:val="single" w:sz="6" w:space="0" w:color="auto"/>
            </w:tcBorders>
            <w:shd w:val="clear" w:color="auto" w:fill="EEECE1"/>
          </w:tcPr>
          <w:p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Equivalente en US $ </w:t>
            </w: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[indicar año]</w:t>
            </w:r>
          </w:p>
        </w:tc>
        <w:tc>
          <w:tcPr>
            <w:tcW w:w="2976" w:type="dxa"/>
            <w:tcBorders>
              <w:top w:val="single" w:sz="6" w:space="0" w:color="auto"/>
              <w:left w:val="single" w:sz="6" w:space="0" w:color="auto"/>
            </w:tcBorders>
          </w:tcPr>
          <w:p w:rsidR="00EE4E7E" w:rsidRPr="0080125D" w:rsidRDefault="00EE4E7E" w:rsidP="006702EC">
            <w:pPr>
              <w:tabs>
                <w:tab w:val="num" w:pos="1782"/>
              </w:tabs>
              <w:suppressAutoHyphens/>
              <w:spacing w:after="0" w:line="240" w:lineRule="auto"/>
              <w:ind w:left="113" w:right="-72"/>
              <w:jc w:val="both"/>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[indicar monto y moneda]</w:t>
            </w:r>
          </w:p>
        </w:tc>
        <w:tc>
          <w:tcPr>
            <w:tcW w:w="3870" w:type="dxa"/>
            <w:tcBorders>
              <w:top w:val="single" w:sz="6" w:space="0" w:color="auto"/>
              <w:left w:val="single" w:sz="6" w:space="0" w:color="auto"/>
              <w:right w:val="single" w:sz="6" w:space="0" w:color="auto"/>
            </w:tcBorders>
          </w:tcPr>
          <w:p w:rsidR="00EE4E7E" w:rsidRPr="0080125D" w:rsidRDefault="00EE4E7E" w:rsidP="006702EC">
            <w:pPr>
              <w:tabs>
                <w:tab w:val="num" w:pos="1782"/>
              </w:tabs>
              <w:suppressAutoHyphens/>
              <w:spacing w:after="0" w:line="240" w:lineRule="auto"/>
              <w:ind w:left="113" w:right="-72"/>
              <w:jc w:val="both"/>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[indicar monto equivalente en US $]</w:t>
            </w: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rsidTr="006702EC">
        <w:trPr>
          <w:cantSplit/>
          <w:jc w:val="center"/>
        </w:trPr>
        <w:tc>
          <w:tcPr>
            <w:tcW w:w="5670" w:type="dxa"/>
            <w:gridSpan w:val="2"/>
            <w:tcBorders>
              <w:top w:val="single" w:sz="6" w:space="0" w:color="auto"/>
              <w:left w:val="single" w:sz="6" w:space="0" w:color="auto"/>
              <w:bottom w:val="single" w:sz="6" w:space="0" w:color="auto"/>
            </w:tcBorders>
          </w:tcPr>
          <w:p w:rsidR="00EE4E7E" w:rsidRPr="0080125D" w:rsidRDefault="00EE4E7E" w:rsidP="006702EC">
            <w:pPr>
              <w:suppressAutoHyphens/>
              <w:spacing w:after="0" w:line="240" w:lineRule="auto"/>
              <w:ind w:left="113" w:right="-72"/>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r w:rsidRPr="0080125D">
              <w:rPr>
                <w:rFonts w:ascii="Calibri" w:eastAsia="Times New Roman" w:hAnsi="Calibri" w:cs="Times New Roman"/>
                <w:b/>
                <w:sz w:val="24"/>
                <w:szCs w:val="20"/>
              </w:rPr>
              <w:t>Facturación anual media</w:t>
            </w:r>
            <w:r w:rsidRPr="0080125D">
              <w:rPr>
                <w:rFonts w:ascii="Calibri" w:eastAsia="Times New Roman" w:hAnsi="Calibri" w:cs="Times New Roman"/>
                <w:sz w:val="24"/>
                <w:szCs w:val="20"/>
              </w:rPr>
              <w:t xml:space="preserve"> </w:t>
            </w:r>
          </w:p>
        </w:tc>
        <w:tc>
          <w:tcPr>
            <w:tcW w:w="387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bl>
    <w:p w:rsidR="00EE4E7E" w:rsidRPr="0080125D" w:rsidRDefault="00EE4E7E" w:rsidP="00EE4E7E">
      <w:pPr>
        <w:spacing w:after="0" w:line="240" w:lineRule="auto"/>
        <w:jc w:val="both"/>
        <w:rPr>
          <w:rFonts w:ascii="Calibri" w:eastAsia="Times New Roman" w:hAnsi="Calibri" w:cs="Times New Roman"/>
          <w:sz w:val="24"/>
          <w:szCs w:val="20"/>
          <w:lang w:val="en-US"/>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Facturación anual media, se obtiene calculando el total de los pagos certificados recibidos por consultorías  dividido entre el número de años.</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Oferente: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oferta)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Cargo: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(firma de la persona cuyo nombre y cargo aparecen arriba indicados)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Fecha</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(día, mes y año en que se firma la oferta)</w:t>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rsidR="004B4E10" w:rsidRDefault="004B4E10">
      <w:pPr>
        <w:rPr>
          <w:rFonts w:ascii="Calibri" w:eastAsia="Times New Roman" w:hAnsi="Calibri" w:cs="Times New Roman"/>
          <w:b/>
          <w:sz w:val="24"/>
          <w:szCs w:val="20"/>
        </w:rPr>
      </w:pPr>
      <w:r>
        <w:rPr>
          <w:rFonts w:ascii="Calibri" w:eastAsia="Times New Roman" w:hAnsi="Calibri" w:cs="Times New Roman"/>
          <w:b/>
          <w:sz w:val="24"/>
          <w:szCs w:val="20"/>
        </w:rPr>
        <w:br w:type="page"/>
      </w:r>
    </w:p>
    <w:p w:rsidR="004B4E10" w:rsidRPr="000837A8" w:rsidRDefault="004B4E10" w:rsidP="004B4E10">
      <w:pPr>
        <w:tabs>
          <w:tab w:val="center" w:pos="4680"/>
          <w:tab w:val="left" w:pos="5040"/>
          <w:tab w:val="left" w:pos="5760"/>
          <w:tab w:val="left" w:pos="6480"/>
          <w:tab w:val="left" w:pos="7200"/>
          <w:tab w:val="left" w:pos="7920"/>
          <w:tab w:val="left" w:pos="8640"/>
          <w:tab w:val="left" w:pos="9360"/>
        </w:tabs>
        <w:rPr>
          <w:b/>
        </w:rPr>
      </w:pPr>
      <w:bookmarkStart w:id="34" w:name="_Toc77664159"/>
      <w:bookmarkStart w:id="35" w:name="_Toc106681844"/>
      <w:r w:rsidRPr="000837A8">
        <w:rPr>
          <w:b/>
        </w:rPr>
        <w:lastRenderedPageBreak/>
        <w:t xml:space="preserve">FORMULARIO </w:t>
      </w:r>
      <w:r w:rsidRPr="002F0CBE">
        <w:rPr>
          <w:b/>
          <w:szCs w:val="24"/>
        </w:rPr>
        <w:t xml:space="preserve"> </w:t>
      </w:r>
      <w:r w:rsidRPr="000837A8">
        <w:rPr>
          <w:b/>
        </w:rPr>
        <w:t>PREC-</w:t>
      </w:r>
      <w:r>
        <w:rPr>
          <w:b/>
        </w:rPr>
        <w:t>5</w:t>
      </w:r>
    </w:p>
    <w:p w:rsidR="004B4E10" w:rsidRPr="00CB6E3C" w:rsidRDefault="004B4E10" w:rsidP="004B4E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b/>
        </w:rPr>
      </w:pPr>
      <w:r>
        <w:rPr>
          <w:b/>
        </w:rPr>
        <w:t>Identificación d</w:t>
      </w:r>
      <w:r w:rsidRPr="00CB6E3C">
        <w:rPr>
          <w:b/>
        </w:rPr>
        <w:t xml:space="preserve">el </w:t>
      </w:r>
      <w:bookmarkEnd w:id="34"/>
      <w:r w:rsidRPr="00CB6E3C">
        <w:rPr>
          <w:b/>
        </w:rPr>
        <w:t>Oferente</w:t>
      </w:r>
      <w:bookmarkEnd w:id="35"/>
    </w:p>
    <w:p w:rsidR="004B4E10" w:rsidRPr="003D5A30" w:rsidRDefault="004B4E10" w:rsidP="004B4E10">
      <w:pPr>
        <w:tabs>
          <w:tab w:val="right" w:leader="dot" w:pos="8820"/>
        </w:tabs>
        <w:rPr>
          <w:b/>
          <w:sz w:val="36"/>
          <w:lang w:val="es-CO"/>
        </w:rPr>
      </w:pPr>
    </w:p>
    <w:p w:rsidR="004B4E10" w:rsidRDefault="004B4E10" w:rsidP="004B4E10">
      <w:pPr>
        <w:tabs>
          <w:tab w:val="right" w:pos="9630"/>
        </w:tabs>
        <w:spacing w:before="120" w:after="120"/>
        <w:ind w:right="164"/>
        <w:rPr>
          <w:lang w:val="es-ES"/>
        </w:rPr>
      </w:pPr>
      <w:r>
        <w:rPr>
          <w:lang w:val="es-ES"/>
        </w:rPr>
        <w:t>Concurso P</w:t>
      </w:r>
      <w:r w:rsidRPr="00574664">
        <w:rPr>
          <w:lang w:val="es-ES"/>
        </w:rPr>
        <w:t>úblic</w:t>
      </w:r>
      <w:r>
        <w:rPr>
          <w:lang w:val="es-ES"/>
        </w:rPr>
        <w:t>o</w:t>
      </w:r>
      <w:r w:rsidRPr="00574664">
        <w:rPr>
          <w:lang w:val="es-ES"/>
        </w:rPr>
        <w:t xml:space="preserve"> </w:t>
      </w:r>
      <w:r w:rsidRPr="002F0CBE">
        <w:rPr>
          <w:lang w:val="es-ES"/>
        </w:rPr>
        <w:t>internacional</w:t>
      </w:r>
      <w:r w:rsidRPr="00574664">
        <w:rPr>
          <w:lang w:val="es-ES"/>
        </w:rPr>
        <w:t xml:space="preserve"> No.: </w:t>
      </w:r>
      <w:r w:rsidRPr="00574664">
        <w:rPr>
          <w:lang w:val="es-ES"/>
        </w:rPr>
        <w:tab/>
      </w:r>
    </w:p>
    <w:p w:rsidR="004B4E10" w:rsidRDefault="004B4E10" w:rsidP="004B4E10">
      <w:pPr>
        <w:tabs>
          <w:tab w:val="right" w:pos="9630"/>
        </w:tabs>
        <w:spacing w:before="120" w:after="120"/>
        <w:ind w:right="164"/>
      </w:pPr>
      <w:r>
        <w:t xml:space="preserve">Nombre </w:t>
      </w:r>
      <w:r w:rsidRPr="00574664">
        <w:t>del Oferente</w:t>
      </w:r>
      <w:r w:rsidRPr="00574664">
        <w:rPr>
          <w:i/>
        </w:rPr>
        <w:t xml:space="preserve">: </w:t>
      </w:r>
      <w:r>
        <w:rPr>
          <w:i/>
          <w:color w:val="FF0000"/>
        </w:rPr>
        <w:t>(</w:t>
      </w:r>
      <w:r w:rsidRPr="00574664">
        <w:rPr>
          <w:i/>
          <w:color w:val="FF0000"/>
        </w:rPr>
        <w:t>indicar nombre completo</w:t>
      </w:r>
      <w:r>
        <w:rPr>
          <w:i/>
          <w:color w:val="FF0000"/>
        </w:rPr>
        <w:t>)</w:t>
      </w:r>
      <w:r w:rsidRPr="00574664">
        <w:tab/>
      </w:r>
    </w:p>
    <w:p w:rsidR="004B4E10" w:rsidRPr="00574664" w:rsidRDefault="004B4E10" w:rsidP="004B4E10">
      <w:pPr>
        <w:tabs>
          <w:tab w:val="right" w:pos="9630"/>
        </w:tabs>
        <w:spacing w:before="120" w:after="120"/>
        <w:ind w:right="164"/>
      </w:pPr>
      <w:r w:rsidRPr="00574664">
        <w:t xml:space="preserve">Fecha: </w:t>
      </w:r>
      <w:r>
        <w:rPr>
          <w:i/>
          <w:color w:val="FF0000"/>
        </w:rPr>
        <w:t>(</w:t>
      </w:r>
      <w:r w:rsidRPr="00574664">
        <w:rPr>
          <w:i/>
          <w:color w:val="FF0000"/>
        </w:rPr>
        <w:t>indicar día, mes y año</w:t>
      </w:r>
      <w:r>
        <w:rPr>
          <w:i/>
          <w:color w:val="FF0000"/>
        </w:rPr>
        <w:t>)</w:t>
      </w:r>
      <w:r w:rsidRPr="00574664">
        <w:rPr>
          <w:color w:val="FF0000"/>
        </w:rPr>
        <w:t>          </w:t>
      </w:r>
    </w:p>
    <w:p w:rsidR="004B4E10" w:rsidRPr="008F125F" w:rsidRDefault="004B4E10" w:rsidP="004B4E10">
      <w:pPr>
        <w:tabs>
          <w:tab w:val="right" w:leader="dot" w:pos="8820"/>
        </w:tabs>
        <w:rPr>
          <w:i/>
          <w:color w:val="FF0000"/>
        </w:rPr>
      </w:pPr>
      <w:r w:rsidRPr="008F125F">
        <w:rPr>
          <w:i/>
          <w:color w:val="FF0000"/>
        </w:rPr>
        <w:t>E</w:t>
      </w:r>
      <w:r>
        <w:rPr>
          <w:i/>
          <w:color w:val="FF0000"/>
        </w:rPr>
        <w:t xml:space="preserve">ste formulario se utilizara durante el proceso exclusivamente para la identificación del oferente, por lo que se deberá escoger </w:t>
      </w:r>
      <w:r w:rsidRPr="008F125F">
        <w:rPr>
          <w:i/>
          <w:color w:val="FF0000"/>
        </w:rPr>
        <w:t>una de las opciones de acuerdo al tipo de oferente</w:t>
      </w:r>
      <w:r>
        <w:rPr>
          <w:i/>
          <w:color w:val="FF0000"/>
        </w:rPr>
        <w:t xml:space="preserve">, </w:t>
      </w:r>
    </w:p>
    <w:p w:rsidR="004B4E10" w:rsidRPr="00CB6E3C" w:rsidRDefault="004B4E10" w:rsidP="004B4E10">
      <w:pPr>
        <w:tabs>
          <w:tab w:val="right" w:leader="dot" w:pos="8820"/>
        </w:tabs>
      </w:pPr>
    </w:p>
    <w:p w:rsidR="004B4E10" w:rsidRPr="008F125F" w:rsidRDefault="004B4E10" w:rsidP="002777C0">
      <w:pPr>
        <w:pStyle w:val="ListParagraph"/>
        <w:numPr>
          <w:ilvl w:val="0"/>
          <w:numId w:val="59"/>
        </w:numPr>
        <w:suppressAutoHyphens/>
        <w:spacing w:after="200"/>
        <w:rPr>
          <w:rFonts w:asciiTheme="minorHAnsi" w:hAnsiTheme="minorHAnsi"/>
          <w:b/>
          <w:i/>
          <w:color w:val="FF0000"/>
          <w:szCs w:val="22"/>
          <w:lang w:val="es-CO"/>
        </w:rPr>
      </w:pPr>
      <w:r w:rsidRPr="008F125F">
        <w:rPr>
          <w:rFonts w:asciiTheme="minorHAnsi" w:hAnsiTheme="minorHAnsi"/>
          <w:b/>
          <w:i/>
          <w:color w:val="FF0000"/>
          <w:spacing w:val="-2"/>
          <w:szCs w:val="22"/>
          <w:lang w:val="es-CO"/>
        </w:rPr>
        <w:t>Para oferentes que presentan su propuesta de manera individual:</w:t>
      </w:r>
    </w:p>
    <w:p w:rsidR="004B4E10" w:rsidRPr="00B857A2" w:rsidRDefault="004B4E10" w:rsidP="004B4E10">
      <w:pPr>
        <w:pStyle w:val="ListParagraph"/>
        <w:suppressAutoHyphens/>
        <w:spacing w:after="200"/>
        <w:ind w:left="426"/>
        <w:jc w:val="left"/>
        <w:rPr>
          <w:rFonts w:asciiTheme="minorHAnsi" w:hAnsiTheme="minorHAnsi"/>
          <w:spacing w:val="-2"/>
          <w:szCs w:val="22"/>
          <w:lang w:val="es-CO"/>
        </w:rPr>
      </w:pPr>
      <w:r w:rsidRPr="00B857A2">
        <w:rPr>
          <w:rFonts w:asciiTheme="minorHAnsi" w:hAnsiTheme="minorHAnsi"/>
          <w:spacing w:val="-2"/>
          <w:szCs w:val="22"/>
          <w:lang w:val="es-CO"/>
        </w:rPr>
        <w:t>La propuesta se presenta como oferente de manera Individual, con la descripción siguiente:</w:t>
      </w:r>
    </w:p>
    <w:p w:rsidR="004B4E10" w:rsidRPr="00B857A2" w:rsidRDefault="004B4E10" w:rsidP="004B4E10">
      <w:pPr>
        <w:pStyle w:val="ListParagraph"/>
        <w:suppressAutoHyphens/>
        <w:spacing w:after="200"/>
        <w:ind w:left="426"/>
        <w:jc w:val="left"/>
        <w:rPr>
          <w:rFonts w:asciiTheme="minorHAnsi" w:hAnsiTheme="minorHAnsi"/>
          <w:i/>
          <w:color w:val="FF0000"/>
          <w:szCs w:val="22"/>
          <w:lang w:val="es-CO"/>
        </w:rPr>
      </w:pPr>
      <w:r w:rsidRPr="00B857A2">
        <w:rPr>
          <w:rFonts w:asciiTheme="minorHAnsi" w:hAnsiTheme="minorHAnsi"/>
          <w:spacing w:val="-2"/>
          <w:szCs w:val="22"/>
          <w:lang w:val="es-CO"/>
        </w:rPr>
        <w:t>Nombre jurídico del Oferente:</w:t>
      </w:r>
      <w:r w:rsidRPr="00B857A2">
        <w:rPr>
          <w:rFonts w:asciiTheme="minorHAnsi" w:hAnsiTheme="minorHAnsi"/>
          <w:szCs w:val="22"/>
          <w:lang w:val="es-CO"/>
        </w:rPr>
        <w:t xml:space="preserve"> </w:t>
      </w:r>
      <w:r w:rsidRPr="00B857A2">
        <w:rPr>
          <w:rFonts w:asciiTheme="minorHAnsi" w:hAnsiTheme="minorHAnsi"/>
          <w:i/>
          <w:color w:val="FF0000"/>
          <w:szCs w:val="22"/>
          <w:lang w:val="es-CO"/>
        </w:rPr>
        <w:t>(indicar el nombre jurídico)</w:t>
      </w:r>
    </w:p>
    <w:p w:rsidR="004B4E10" w:rsidRPr="00B857A2" w:rsidRDefault="004B4E10" w:rsidP="004B4E10">
      <w:pPr>
        <w:pStyle w:val="ListParagraph"/>
        <w:suppressAutoHyphens/>
        <w:spacing w:after="200"/>
        <w:ind w:left="426"/>
        <w:jc w:val="left"/>
        <w:rPr>
          <w:rFonts w:asciiTheme="minorHAnsi" w:hAnsiTheme="minorHAnsi"/>
          <w:color w:val="FF0000"/>
          <w:szCs w:val="22"/>
          <w:lang w:val="es-CO"/>
        </w:rPr>
      </w:pPr>
      <w:r w:rsidRPr="00B857A2">
        <w:rPr>
          <w:rFonts w:asciiTheme="minorHAnsi" w:hAnsiTheme="minorHAnsi"/>
          <w:spacing w:val="-2"/>
          <w:szCs w:val="22"/>
          <w:lang w:val="es-CO"/>
        </w:rPr>
        <w:t xml:space="preserve">País donde se encuentra registrado: </w:t>
      </w:r>
      <w:r w:rsidRPr="00B857A2">
        <w:rPr>
          <w:rFonts w:asciiTheme="minorHAnsi" w:hAnsiTheme="minorHAnsi"/>
          <w:i/>
          <w:color w:val="FF0000"/>
          <w:szCs w:val="22"/>
          <w:lang w:val="es-CO"/>
        </w:rPr>
        <w:t>(País donde se encuentra registrado)</w:t>
      </w:r>
    </w:p>
    <w:p w:rsidR="004B4E10" w:rsidRPr="00B857A2" w:rsidRDefault="004B4E10" w:rsidP="004B4E10">
      <w:pPr>
        <w:suppressAutoHyphens/>
        <w:rPr>
          <w:spacing w:val="-2"/>
          <w:lang w:val="es-CO"/>
        </w:rPr>
      </w:pPr>
    </w:p>
    <w:p w:rsidR="004B4E10" w:rsidRPr="00B857A2" w:rsidRDefault="004B4E10" w:rsidP="002777C0">
      <w:pPr>
        <w:pStyle w:val="ListParagraph"/>
        <w:numPr>
          <w:ilvl w:val="0"/>
          <w:numId w:val="59"/>
        </w:numPr>
        <w:suppressAutoHyphens/>
        <w:spacing w:after="200"/>
        <w:rPr>
          <w:rFonts w:asciiTheme="minorHAnsi" w:hAnsiTheme="minorHAnsi"/>
          <w:b/>
          <w:i/>
          <w:color w:val="FF0000"/>
          <w:spacing w:val="-2"/>
          <w:szCs w:val="22"/>
          <w:lang w:val="es-CO"/>
        </w:rPr>
      </w:pPr>
      <w:r w:rsidRPr="00B857A2">
        <w:rPr>
          <w:rFonts w:asciiTheme="minorHAnsi" w:hAnsiTheme="minorHAnsi"/>
          <w:b/>
          <w:i/>
          <w:color w:val="FF0000"/>
          <w:spacing w:val="-2"/>
          <w:szCs w:val="22"/>
          <w:lang w:val="es-CO"/>
        </w:rPr>
        <w:t>Para oferentes que presentan su propuesta en Consorcio:</w:t>
      </w:r>
    </w:p>
    <w:p w:rsidR="004B4E10" w:rsidRPr="00B857A2" w:rsidRDefault="004B4E10" w:rsidP="004B4E10">
      <w:pPr>
        <w:pStyle w:val="ListParagraph"/>
        <w:suppressAutoHyphens/>
        <w:spacing w:after="200"/>
        <w:ind w:left="426"/>
        <w:jc w:val="left"/>
        <w:rPr>
          <w:rFonts w:asciiTheme="minorHAnsi" w:hAnsiTheme="minorHAnsi"/>
          <w:spacing w:val="-2"/>
          <w:szCs w:val="22"/>
          <w:lang w:val="es-CO"/>
        </w:rPr>
      </w:pPr>
      <w:r w:rsidRPr="00B857A2">
        <w:rPr>
          <w:rFonts w:asciiTheme="minorHAnsi" w:hAnsiTheme="minorHAnsi"/>
          <w:spacing w:val="-2"/>
          <w:szCs w:val="22"/>
          <w:lang w:val="es-CO"/>
        </w:rPr>
        <w:t>La propuesta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4B4E10" w:rsidTr="00BD3097">
        <w:trPr>
          <w:trHeight w:val="227"/>
        </w:trPr>
        <w:tc>
          <w:tcPr>
            <w:tcW w:w="4820" w:type="dxa"/>
            <w:vAlign w:val="center"/>
          </w:tcPr>
          <w:p w:rsidR="004B4E10" w:rsidRPr="00B857A2" w:rsidRDefault="004B4E10" w:rsidP="00BD3097">
            <w:pPr>
              <w:suppressAutoHyphens/>
              <w:jc w:val="center"/>
              <w:rPr>
                <w:rFonts w:asciiTheme="minorHAnsi" w:hAnsiTheme="minorHAnsi"/>
                <w:b/>
                <w:color w:val="FF0000"/>
                <w:spacing w:val="-2"/>
                <w:sz w:val="22"/>
                <w:szCs w:val="22"/>
                <w:lang w:val="es-CO"/>
              </w:rPr>
            </w:pPr>
            <w:r w:rsidRPr="00B857A2">
              <w:rPr>
                <w:rFonts w:asciiTheme="minorHAnsi" w:hAnsiTheme="minorHAnsi"/>
                <w:b/>
                <w:color w:val="FF0000"/>
                <w:spacing w:val="-2"/>
                <w:sz w:val="22"/>
                <w:szCs w:val="22"/>
                <w:lang w:val="es-CO"/>
              </w:rPr>
              <w:t>Nombre Jurídico de cada miembro del Consorcio</w:t>
            </w:r>
          </w:p>
        </w:tc>
        <w:tc>
          <w:tcPr>
            <w:tcW w:w="4678" w:type="dxa"/>
            <w:vAlign w:val="center"/>
          </w:tcPr>
          <w:p w:rsidR="004B4E10" w:rsidRPr="00831D20" w:rsidRDefault="004B4E10" w:rsidP="00BD3097">
            <w:pPr>
              <w:suppressAutoHyphens/>
              <w:jc w:val="center"/>
              <w:rPr>
                <w:rFonts w:asciiTheme="minorHAnsi" w:hAnsiTheme="minorHAnsi"/>
                <w:b/>
                <w:color w:val="FF0000"/>
                <w:spacing w:val="-2"/>
                <w:sz w:val="22"/>
                <w:szCs w:val="22"/>
                <w:lang w:val="es-CO"/>
              </w:rPr>
            </w:pPr>
            <w:r w:rsidRPr="00B857A2">
              <w:rPr>
                <w:rFonts w:asciiTheme="minorHAnsi" w:hAnsiTheme="minorHAnsi"/>
                <w:b/>
                <w:color w:val="FF0000"/>
                <w:spacing w:val="-2"/>
                <w:sz w:val="22"/>
                <w:szCs w:val="22"/>
                <w:lang w:val="es-CO"/>
              </w:rPr>
              <w:t>País donde se encuentra registrado</w:t>
            </w:r>
          </w:p>
        </w:tc>
      </w:tr>
      <w:tr w:rsidR="004B4E10" w:rsidTr="00BD3097">
        <w:tc>
          <w:tcPr>
            <w:tcW w:w="4820" w:type="dxa"/>
          </w:tcPr>
          <w:p w:rsidR="004B4E10" w:rsidRDefault="004B4E10" w:rsidP="00BD3097">
            <w:pPr>
              <w:suppressAutoHyphens/>
              <w:spacing w:after="200"/>
              <w:rPr>
                <w:rFonts w:asciiTheme="minorHAnsi" w:hAnsiTheme="minorHAnsi"/>
                <w:color w:val="FF0000"/>
                <w:sz w:val="22"/>
                <w:szCs w:val="22"/>
                <w:lang w:val="es-CO"/>
              </w:rPr>
            </w:pPr>
          </w:p>
        </w:tc>
        <w:tc>
          <w:tcPr>
            <w:tcW w:w="4678" w:type="dxa"/>
          </w:tcPr>
          <w:p w:rsidR="004B4E10" w:rsidRDefault="004B4E10" w:rsidP="00BD3097">
            <w:pPr>
              <w:suppressAutoHyphens/>
              <w:spacing w:after="200"/>
              <w:rPr>
                <w:rFonts w:asciiTheme="minorHAnsi" w:hAnsiTheme="minorHAnsi"/>
                <w:color w:val="FF0000"/>
                <w:sz w:val="22"/>
                <w:szCs w:val="22"/>
                <w:lang w:val="es-CO"/>
              </w:rPr>
            </w:pPr>
          </w:p>
        </w:tc>
      </w:tr>
      <w:tr w:rsidR="004B4E10" w:rsidTr="00BD3097">
        <w:tc>
          <w:tcPr>
            <w:tcW w:w="4820" w:type="dxa"/>
          </w:tcPr>
          <w:p w:rsidR="004B4E10" w:rsidRDefault="004B4E10" w:rsidP="00BD3097">
            <w:pPr>
              <w:suppressAutoHyphens/>
              <w:spacing w:after="200"/>
              <w:rPr>
                <w:rFonts w:asciiTheme="minorHAnsi" w:hAnsiTheme="minorHAnsi"/>
                <w:color w:val="FF0000"/>
                <w:sz w:val="22"/>
                <w:szCs w:val="22"/>
                <w:lang w:val="es-CO"/>
              </w:rPr>
            </w:pPr>
          </w:p>
        </w:tc>
        <w:tc>
          <w:tcPr>
            <w:tcW w:w="4678" w:type="dxa"/>
          </w:tcPr>
          <w:p w:rsidR="004B4E10" w:rsidRDefault="004B4E10" w:rsidP="00BD3097">
            <w:pPr>
              <w:suppressAutoHyphens/>
              <w:spacing w:after="200"/>
              <w:rPr>
                <w:rFonts w:asciiTheme="minorHAnsi" w:hAnsiTheme="minorHAnsi"/>
                <w:color w:val="FF0000"/>
                <w:sz w:val="22"/>
                <w:szCs w:val="22"/>
                <w:lang w:val="es-CO"/>
              </w:rPr>
            </w:pPr>
          </w:p>
        </w:tc>
      </w:tr>
      <w:tr w:rsidR="004B4E10" w:rsidTr="00BD3097">
        <w:tc>
          <w:tcPr>
            <w:tcW w:w="4820" w:type="dxa"/>
          </w:tcPr>
          <w:p w:rsidR="004B4E10" w:rsidRDefault="004B4E10" w:rsidP="00BD3097">
            <w:pPr>
              <w:suppressAutoHyphens/>
              <w:spacing w:after="200"/>
              <w:rPr>
                <w:rFonts w:asciiTheme="minorHAnsi" w:hAnsiTheme="minorHAnsi"/>
                <w:color w:val="FF0000"/>
                <w:sz w:val="22"/>
                <w:szCs w:val="22"/>
                <w:lang w:val="es-CO"/>
              </w:rPr>
            </w:pPr>
          </w:p>
        </w:tc>
        <w:tc>
          <w:tcPr>
            <w:tcW w:w="4678" w:type="dxa"/>
          </w:tcPr>
          <w:p w:rsidR="004B4E10" w:rsidRDefault="004B4E10" w:rsidP="00BD3097">
            <w:pPr>
              <w:suppressAutoHyphens/>
              <w:spacing w:after="200"/>
              <w:rPr>
                <w:rFonts w:asciiTheme="minorHAnsi" w:hAnsiTheme="minorHAnsi"/>
                <w:color w:val="FF0000"/>
                <w:sz w:val="22"/>
                <w:szCs w:val="22"/>
                <w:lang w:val="es-CO"/>
              </w:rPr>
            </w:pPr>
          </w:p>
        </w:tc>
      </w:tr>
    </w:tbl>
    <w:p w:rsidR="004B4E10" w:rsidRDefault="004B4E10" w:rsidP="004B4E10">
      <w:pPr>
        <w:suppressAutoHyphens/>
        <w:rPr>
          <w:color w:val="FF0000"/>
          <w:lang w:val="es-CO"/>
        </w:rPr>
      </w:pP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rsidR="00EE4E7E" w:rsidRPr="0080125D" w:rsidRDefault="00EE4E7E" w:rsidP="00EE4E7E">
      <w:pPr>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w:t>
      </w:r>
      <w:r w:rsidRPr="0080125D">
        <w:rPr>
          <w:rFonts w:ascii="Calibri" w:eastAsia="Times New Roman" w:hAnsi="Calibri" w:cs="Times New Roman"/>
          <w:b/>
          <w:sz w:val="24"/>
          <w:szCs w:val="24"/>
        </w:rPr>
        <w:t>TEC-1</w:t>
      </w:r>
    </w:p>
    <w:p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Experiencia General</w:t>
      </w:r>
    </w:p>
    <w:p w:rsidR="00EE4E7E" w:rsidRPr="0080125D" w:rsidRDefault="00EE4E7E" w:rsidP="00EE4E7E">
      <w:pPr>
        <w:spacing w:after="0" w:line="240" w:lineRule="auto"/>
        <w:jc w:val="center"/>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Describir la información detallada de cada uno de los contratos</w:t>
      </w:r>
      <w:r w:rsidRPr="0080125D">
        <w:rPr>
          <w:rFonts w:ascii="Calibri" w:eastAsia="Times New Roman" w:hAnsi="Calibri" w:cs="Times New Roman"/>
          <w:color w:val="FF0000"/>
          <w:sz w:val="24"/>
          <w:szCs w:val="20"/>
        </w:rPr>
        <w:t>,</w:t>
      </w:r>
      <w:r w:rsidRPr="0080125D">
        <w:rPr>
          <w:rFonts w:ascii="Calibri" w:eastAsia="Times New Roman" w:hAnsi="Calibri" w:cs="Times New Roman"/>
          <w:sz w:val="24"/>
          <w:szCs w:val="20"/>
        </w:rPr>
        <w:t xml:space="preserve"> ya sea en forma individual o como integrante de un consorcio. </w:t>
      </w:r>
    </w:p>
    <w:p w:rsidR="00EE4E7E" w:rsidRPr="0080125D" w:rsidRDefault="00EE4E7E" w:rsidP="00EE4E7E">
      <w:pPr>
        <w:spacing w:after="0" w:line="240" w:lineRule="auto"/>
        <w:jc w:val="center"/>
        <w:rPr>
          <w:rFonts w:ascii="Calibri" w:eastAsia="Times New Roman" w:hAnsi="Calibri" w:cs="Times New Roman"/>
          <w:sz w:val="24"/>
          <w:szCs w:val="20"/>
        </w:rPr>
      </w:pPr>
    </w:p>
    <w:p w:rsidR="00EE4E7E" w:rsidRPr="0080125D" w:rsidRDefault="00EE4E7E" w:rsidP="00EE4E7E">
      <w:pPr>
        <w:tabs>
          <w:tab w:val="right" w:pos="9630"/>
        </w:tabs>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Oferente: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sz w:val="24"/>
          <w:szCs w:val="20"/>
        </w:rPr>
        <w:tab/>
        <w:t>Fecha</w:t>
      </w:r>
      <w:r w:rsidRPr="0080125D">
        <w:rPr>
          <w:rFonts w:ascii="Calibri" w:eastAsia="Times New Roman" w:hAnsi="Calibri" w:cs="Times New Roman"/>
          <w:i/>
          <w:color w:val="FF0000"/>
          <w:sz w:val="24"/>
          <w:szCs w:val="20"/>
        </w:rPr>
        <w:t>: [indicar día, mes y año]</w:t>
      </w:r>
      <w:r w:rsidRPr="0080125D">
        <w:rPr>
          <w:rFonts w:ascii="Calibri" w:eastAsia="Times New Roman" w:hAnsi="Calibri" w:cs="Times New Roman"/>
          <w:color w:val="FF0000"/>
          <w:sz w:val="24"/>
          <w:szCs w:val="20"/>
        </w:rPr>
        <w:t>          </w:t>
      </w:r>
    </w:p>
    <w:p w:rsidR="00EE4E7E" w:rsidRPr="0080125D" w:rsidRDefault="00EE4E7E" w:rsidP="00EE4E7E">
      <w:pPr>
        <w:tabs>
          <w:tab w:val="right" w:pos="9990"/>
        </w:tabs>
        <w:spacing w:after="0" w:line="240" w:lineRule="auto"/>
        <w:ind w:right="-18"/>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Nombre legal del miembro del Consorcio: </w:t>
      </w:r>
      <w:r w:rsidRPr="0080125D">
        <w:rPr>
          <w:rFonts w:ascii="Calibri" w:eastAsia="Times New Roman" w:hAnsi="Calibri" w:cs="Times New Roman"/>
          <w:i/>
          <w:color w:val="FF0000"/>
          <w:sz w:val="24"/>
          <w:szCs w:val="20"/>
        </w:rPr>
        <w:t xml:space="preserve">[indicar nombre completo] </w:t>
      </w:r>
    </w:p>
    <w:p w:rsidR="00EE4E7E" w:rsidRPr="0080125D" w:rsidRDefault="00EE4E7E" w:rsidP="00EE4E7E">
      <w:pPr>
        <w:spacing w:after="0" w:line="240" w:lineRule="auto"/>
        <w:ind w:right="162"/>
        <w:jc w:val="right"/>
        <w:rPr>
          <w:rFonts w:ascii="Calibri" w:eastAsia="Times New Roman" w:hAnsi="Calibri" w:cs="Times New Roman"/>
          <w:b/>
          <w:color w:val="FF0000"/>
          <w:sz w:val="24"/>
          <w:szCs w:val="20"/>
        </w:rPr>
      </w:pPr>
    </w:p>
    <w:p w:rsidR="00EE4E7E" w:rsidRPr="0080125D" w:rsidRDefault="00EE4E7E" w:rsidP="00EE4E7E">
      <w:pPr>
        <w:suppressAutoHyphens/>
        <w:spacing w:after="0" w:line="240" w:lineRule="auto"/>
        <w:rPr>
          <w:rFonts w:ascii="Calibri" w:eastAsia="Times New Roman" w:hAnsi="Calibri" w:cs="Times New Roman"/>
          <w:color w:val="FF0000"/>
          <w:sz w:val="24"/>
          <w:szCs w:val="20"/>
        </w:rPr>
      </w:pPr>
      <w:r w:rsidRPr="0080125D">
        <w:rPr>
          <w:rFonts w:ascii="Calibri" w:eastAsia="Times New Roman" w:hAnsi="Calibri" w:cs="Times New Roman"/>
          <w:color w:val="FF0000"/>
          <w:sz w:val="24"/>
          <w:szCs w:val="20"/>
        </w:rPr>
        <w:t>(Identificar los contratos que demuestran continuidad de operación)</w:t>
      </w:r>
    </w:p>
    <w:p w:rsidR="00EE4E7E" w:rsidRPr="0080125D" w:rsidRDefault="00EE4E7E" w:rsidP="00EE4E7E">
      <w:pPr>
        <w:suppressAutoHyphens/>
        <w:spacing w:after="0" w:line="240" w:lineRule="auto"/>
        <w:rPr>
          <w:rFonts w:ascii="Calibri" w:eastAsia="Times New Roman" w:hAnsi="Calibri" w:cs="Times New Roman"/>
          <w:sz w:val="24"/>
          <w:szCs w:val="20"/>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892"/>
        <w:gridCol w:w="1417"/>
      </w:tblGrid>
      <w:tr w:rsidR="00EE4E7E" w:rsidRPr="0080125D" w:rsidTr="00FB5856">
        <w:trPr>
          <w:cantSplit/>
          <w:trHeight w:val="20"/>
          <w:tblHeader/>
        </w:trPr>
        <w:tc>
          <w:tcPr>
            <w:tcW w:w="1170"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Inicio</w:t>
            </w:r>
          </w:p>
          <w:p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Mes/año</w:t>
            </w:r>
          </w:p>
        </w:tc>
        <w:tc>
          <w:tcPr>
            <w:tcW w:w="1170"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Fin</w:t>
            </w:r>
          </w:p>
          <w:p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Mes/año</w:t>
            </w:r>
          </w:p>
        </w:tc>
        <w:tc>
          <w:tcPr>
            <w:tcW w:w="990"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Años*</w:t>
            </w:r>
          </w:p>
        </w:tc>
        <w:tc>
          <w:tcPr>
            <w:tcW w:w="4892"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Identificación del contrato</w:t>
            </w:r>
          </w:p>
        </w:tc>
        <w:tc>
          <w:tcPr>
            <w:tcW w:w="1417" w:type="dxa"/>
            <w:shd w:val="clear" w:color="auto" w:fill="EEECE1"/>
            <w:vAlign w:val="center"/>
          </w:tcPr>
          <w:p w:rsidR="00EE4E7E" w:rsidRPr="0080125D" w:rsidRDefault="00EE4E7E" w:rsidP="00FB5856">
            <w:pPr>
              <w:spacing w:after="0" w:line="240" w:lineRule="auto"/>
              <w:ind w:left="-108" w:right="-108"/>
              <w:jc w:val="center"/>
              <w:rPr>
                <w:rFonts w:ascii="Calibri" w:eastAsia="Times New Roman" w:hAnsi="Calibri" w:cs="Times New Roman"/>
                <w:b/>
                <w:sz w:val="24"/>
                <w:szCs w:val="20"/>
              </w:rPr>
            </w:pPr>
            <w:r w:rsidRPr="0080125D">
              <w:rPr>
                <w:rFonts w:ascii="Calibri" w:eastAsia="Times New Roman" w:hAnsi="Calibri" w:cs="Times New Roman"/>
                <w:b/>
                <w:sz w:val="24"/>
                <w:szCs w:val="20"/>
              </w:rPr>
              <w:t>Función del Oferente</w:t>
            </w:r>
          </w:p>
        </w:tc>
      </w:tr>
      <w:tr w:rsidR="00EE4E7E" w:rsidRPr="0080125D" w:rsidTr="00FB5856">
        <w:trPr>
          <w:cantSplit/>
          <w:trHeight w:val="20"/>
        </w:trPr>
        <w:tc>
          <w:tcPr>
            <w:tcW w:w="1170" w:type="dxa"/>
          </w:tcPr>
          <w:p w:rsidR="00EE4E7E" w:rsidRPr="0080125D" w:rsidRDefault="00EE4E7E" w:rsidP="00FB5856">
            <w:pPr>
              <w:spacing w:before="120" w:after="240" w:line="240" w:lineRule="auto"/>
              <w:jc w:val="both"/>
              <w:rPr>
                <w:rFonts w:ascii="Calibri" w:eastAsia="Times New Roman" w:hAnsi="Calibri" w:cs="Times New Roman"/>
                <w:i/>
                <w:szCs w:val="20"/>
              </w:rPr>
            </w:pPr>
            <w:r w:rsidRPr="0080125D">
              <w:rPr>
                <w:rFonts w:ascii="Calibri" w:eastAsia="Times New Roman" w:hAnsi="Calibri" w:cs="Times New Roman"/>
                <w:i/>
                <w:color w:val="FF0000"/>
                <w:szCs w:val="20"/>
              </w:rPr>
              <w:t>[indicar mes/año]</w:t>
            </w:r>
          </w:p>
        </w:tc>
        <w:tc>
          <w:tcPr>
            <w:tcW w:w="1170" w:type="dxa"/>
          </w:tcPr>
          <w:p w:rsidR="00EE4E7E" w:rsidRPr="0080125D" w:rsidRDefault="00EE4E7E" w:rsidP="00FB5856">
            <w:pPr>
              <w:spacing w:before="120" w:after="240" w:line="240" w:lineRule="auto"/>
              <w:jc w:val="both"/>
              <w:rPr>
                <w:rFonts w:ascii="Calibri" w:eastAsia="Times New Roman" w:hAnsi="Calibri" w:cs="Times New Roman"/>
                <w:i/>
                <w:szCs w:val="20"/>
              </w:rPr>
            </w:pPr>
            <w:r w:rsidRPr="0080125D">
              <w:rPr>
                <w:rFonts w:ascii="Calibri" w:eastAsia="Times New Roman" w:hAnsi="Calibri" w:cs="Times New Roman"/>
                <w:i/>
                <w:color w:val="FF0000"/>
                <w:szCs w:val="20"/>
              </w:rPr>
              <w:t>[indicar mes/año]</w:t>
            </w:r>
          </w:p>
        </w:tc>
        <w:tc>
          <w:tcPr>
            <w:tcW w:w="990" w:type="dxa"/>
          </w:tcPr>
          <w:p w:rsidR="00EE4E7E" w:rsidRPr="0080125D" w:rsidRDefault="00EE4E7E" w:rsidP="00FB5856">
            <w:pPr>
              <w:spacing w:before="120" w:after="240" w:line="240" w:lineRule="auto"/>
              <w:jc w:val="both"/>
              <w:rPr>
                <w:rFonts w:ascii="Calibri" w:eastAsia="Times New Roman" w:hAnsi="Calibri" w:cs="Times New Roman"/>
                <w:i/>
                <w:szCs w:val="20"/>
              </w:rPr>
            </w:pPr>
            <w:r w:rsidRPr="0080125D">
              <w:rPr>
                <w:rFonts w:ascii="Calibri" w:eastAsia="Times New Roman" w:hAnsi="Calibri" w:cs="Times New Roman"/>
                <w:i/>
                <w:color w:val="FF0000"/>
                <w:szCs w:val="20"/>
              </w:rPr>
              <w:t>[indicar número de años]</w:t>
            </w:r>
          </w:p>
        </w:tc>
        <w:tc>
          <w:tcPr>
            <w:tcW w:w="4892" w:type="dxa"/>
          </w:tcPr>
          <w:p w:rsidR="00EE4E7E" w:rsidRPr="0080125D" w:rsidRDefault="00EE4E7E" w:rsidP="00FB5856">
            <w:pPr>
              <w:spacing w:before="120" w:after="240" w:line="240" w:lineRule="auto"/>
              <w:ind w:left="93"/>
              <w:rPr>
                <w:rFonts w:ascii="Calibri" w:eastAsia="Times New Roman" w:hAnsi="Calibri" w:cs="Times New Roman"/>
                <w:color w:val="FF0000"/>
                <w:sz w:val="24"/>
                <w:szCs w:val="20"/>
              </w:rPr>
            </w:pPr>
            <w:r w:rsidRPr="0080125D">
              <w:rPr>
                <w:rFonts w:ascii="Calibri" w:eastAsia="Times New Roman" w:hAnsi="Calibri" w:cs="Times New Roman"/>
                <w:sz w:val="24"/>
                <w:szCs w:val="20"/>
              </w:rPr>
              <w:t xml:space="preserve">Nombre del contrato: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color w:val="FF0000"/>
                <w:sz w:val="24"/>
                <w:szCs w:val="20"/>
              </w:rPr>
              <w:t>]</w:t>
            </w:r>
          </w:p>
          <w:p w:rsidR="00EE4E7E" w:rsidRPr="0080125D" w:rsidRDefault="00EE4E7E" w:rsidP="00FB5856">
            <w:pPr>
              <w:spacing w:before="120" w:after="240" w:line="240" w:lineRule="auto"/>
              <w:ind w:left="93"/>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Breve descripción del alcance del: </w:t>
            </w:r>
            <w:r w:rsidRPr="0080125D">
              <w:rPr>
                <w:rFonts w:ascii="Calibri" w:eastAsia="Times New Roman" w:hAnsi="Calibri" w:cs="Times New Roman"/>
                <w:i/>
                <w:color w:val="FF0000"/>
                <w:sz w:val="24"/>
                <w:szCs w:val="20"/>
              </w:rPr>
              <w:t>[describir el objeto del contrato en forma breve]</w:t>
            </w:r>
          </w:p>
          <w:p w:rsidR="00EE4E7E" w:rsidRPr="0080125D" w:rsidRDefault="00EE4E7E" w:rsidP="00FB5856">
            <w:pPr>
              <w:spacing w:before="120" w:after="240" w:line="240" w:lineRule="auto"/>
              <w:ind w:left="93"/>
              <w:rPr>
                <w:rFonts w:ascii="Calibri" w:eastAsia="Times New Roman" w:hAnsi="Calibri" w:cs="Times New Roman"/>
                <w:sz w:val="24"/>
                <w:szCs w:val="20"/>
              </w:rPr>
            </w:pPr>
            <w:r w:rsidRPr="0080125D">
              <w:rPr>
                <w:rFonts w:ascii="Calibri" w:eastAsia="Times New Roman" w:hAnsi="Calibri" w:cs="Times New Roman"/>
                <w:sz w:val="24"/>
                <w:szCs w:val="20"/>
              </w:rPr>
              <w:t>Nombre del Contratante</w:t>
            </w:r>
            <w:r w:rsidRPr="0080125D">
              <w:rPr>
                <w:rFonts w:ascii="Calibri" w:eastAsia="Times New Roman" w:hAnsi="Calibri" w:cs="Times New Roman"/>
                <w:color w:val="FF0000"/>
                <w:sz w:val="24"/>
                <w:szCs w:val="20"/>
              </w:rPr>
              <w:t>:[indicar nombre completo]</w:t>
            </w:r>
          </w:p>
          <w:p w:rsidR="00EE4E7E" w:rsidRPr="0080125D" w:rsidRDefault="00EE4E7E" w:rsidP="00FB5856">
            <w:pPr>
              <w:spacing w:before="120" w:after="240" w:line="240" w:lineRule="auto"/>
              <w:ind w:left="93"/>
              <w:rPr>
                <w:rFonts w:ascii="Calibri" w:eastAsia="Times New Roman" w:hAnsi="Calibri" w:cs="Times New Roman"/>
                <w:sz w:val="24"/>
                <w:szCs w:val="20"/>
              </w:rPr>
            </w:pPr>
            <w:r w:rsidRPr="0080125D">
              <w:rPr>
                <w:rFonts w:ascii="Calibri" w:eastAsia="Times New Roman" w:hAnsi="Calibri" w:cs="Times New Roman"/>
                <w:sz w:val="24"/>
                <w:szCs w:val="20"/>
              </w:rPr>
              <w:t xml:space="preserve">Dirección: </w:t>
            </w:r>
            <w:r w:rsidRPr="0080125D">
              <w:rPr>
                <w:rFonts w:ascii="Calibri" w:eastAsia="Times New Roman" w:hAnsi="Calibri" w:cs="Times New Roman"/>
                <w:color w:val="FF0000"/>
                <w:sz w:val="24"/>
                <w:szCs w:val="20"/>
              </w:rPr>
              <w:t>[</w:t>
            </w:r>
            <w:r w:rsidRPr="0080125D">
              <w:rPr>
                <w:rFonts w:ascii="Calibri" w:eastAsia="Times New Roman" w:hAnsi="Calibri" w:cs="Times New Roman"/>
                <w:i/>
                <w:color w:val="FF0000"/>
                <w:sz w:val="24"/>
                <w:szCs w:val="20"/>
              </w:rPr>
              <w:t>indicar calle/número/ciudad/país]</w:t>
            </w:r>
          </w:p>
        </w:tc>
        <w:tc>
          <w:tcPr>
            <w:tcW w:w="1417" w:type="dxa"/>
          </w:tcPr>
          <w:p w:rsidR="00EE4E7E" w:rsidRPr="0080125D" w:rsidRDefault="00EE4E7E" w:rsidP="00FB5856">
            <w:pPr>
              <w:spacing w:before="120" w:after="240" w:line="240" w:lineRule="auto"/>
              <w:ind w:left="27"/>
              <w:jc w:val="both"/>
              <w:rPr>
                <w:rFonts w:ascii="Calibri" w:eastAsia="Times New Roman" w:hAnsi="Calibri" w:cs="Times New Roman"/>
                <w:i/>
                <w:sz w:val="24"/>
                <w:szCs w:val="20"/>
              </w:rPr>
            </w:pPr>
            <w:r w:rsidRPr="0080125D">
              <w:rPr>
                <w:rFonts w:ascii="Calibri" w:eastAsia="Times New Roman" w:hAnsi="Calibri" w:cs="Times New Roman"/>
                <w:i/>
                <w:color w:val="FF0000"/>
                <w:szCs w:val="20"/>
              </w:rPr>
              <w:t>[indicar función del Oferente)</w:t>
            </w:r>
          </w:p>
        </w:tc>
      </w:tr>
      <w:tr w:rsidR="00EE4E7E" w:rsidRPr="0080125D" w:rsidTr="00FB5856">
        <w:trPr>
          <w:cantSplit/>
          <w:trHeight w:val="20"/>
        </w:trPr>
        <w:tc>
          <w:tcPr>
            <w:tcW w:w="1170"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170"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990"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4892"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417"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FB5856">
        <w:trPr>
          <w:cantSplit/>
          <w:trHeight w:val="20"/>
        </w:trPr>
        <w:tc>
          <w:tcPr>
            <w:tcW w:w="1170"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170"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990"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4892"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417"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bl>
    <w:p w:rsidR="00EE4E7E" w:rsidRPr="0080125D" w:rsidRDefault="00EE4E7E" w:rsidP="00EE4E7E">
      <w:pPr>
        <w:suppressAutoHyphens/>
        <w:spacing w:after="0" w:line="240" w:lineRule="auto"/>
        <w:rPr>
          <w:rFonts w:ascii="Calibri" w:eastAsia="Times New Roman" w:hAnsi="Calibri" w:cs="Times New Roman"/>
          <w:sz w:val="24"/>
          <w:szCs w:val="20"/>
          <w:lang w:val="en-US"/>
        </w:rPr>
      </w:pPr>
    </w:p>
    <w:p w:rsidR="00EE4E7E" w:rsidRPr="0080125D" w:rsidRDefault="00EE4E7E" w:rsidP="00EE4E7E">
      <w:pPr>
        <w:suppressAutoHyphens/>
        <w:spacing w:before="120" w:after="120" w:line="240" w:lineRule="auto"/>
        <w:rPr>
          <w:rFonts w:ascii="Calibri" w:eastAsia="Times New Roman" w:hAnsi="Calibri" w:cs="Times New Roman"/>
          <w:sz w:val="24"/>
          <w:szCs w:val="20"/>
        </w:rPr>
      </w:pPr>
      <w:r w:rsidRPr="0080125D">
        <w:rPr>
          <w:rFonts w:ascii="Calibri" w:eastAsia="Times New Roman" w:hAnsi="Calibri" w:cs="Times New Roman"/>
          <w:sz w:val="24"/>
          <w:szCs w:val="20"/>
        </w:rPr>
        <w:t>*  Indicar años calendario en los años con contratos con actividades, comenzando por el año de inicio de las actividades.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La información aquí suministrada debe completarse para cada una de las experiencias presentadas y debe estar respaldada por la copia de comprobantes de la finalización de la consultoría a entera satisfacción, el cual fue emitido por el contratante.</w:t>
      </w: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TEC</w:t>
      </w:r>
      <w:r w:rsidRPr="0080125D">
        <w:rPr>
          <w:rFonts w:ascii="Calibri" w:eastAsia="Times New Roman" w:hAnsi="Calibri" w:cs="Times New Roman"/>
          <w:b/>
          <w:sz w:val="24"/>
          <w:szCs w:val="24"/>
        </w:rPr>
        <w:t>-2</w:t>
      </w:r>
      <w:r w:rsidRPr="0080125D">
        <w:rPr>
          <w:rFonts w:ascii="Calibri" w:eastAsia="Times New Roman" w:hAnsi="Calibri" w:cs="Times New Roman"/>
          <w:b/>
          <w:sz w:val="24"/>
          <w:szCs w:val="20"/>
        </w:rPr>
        <w:t xml:space="preserve">                          </w:t>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ind w:right="-720"/>
        <w:jc w:val="center"/>
        <w:rPr>
          <w:rFonts w:ascii="Calibri" w:eastAsia="Times New Roman" w:hAnsi="Calibri" w:cs="Times New Roman"/>
          <w:sz w:val="24"/>
          <w:szCs w:val="20"/>
        </w:rPr>
      </w:pPr>
      <w:r w:rsidRPr="0080125D">
        <w:rPr>
          <w:rFonts w:ascii="Calibri" w:eastAsia="Times New Roman" w:hAnsi="Calibri" w:cs="Times New Roman"/>
          <w:b/>
          <w:sz w:val="24"/>
          <w:szCs w:val="20"/>
        </w:rPr>
        <w:t>Experiencia Específica</w:t>
      </w:r>
      <w:r w:rsidRPr="0080125D">
        <w:rPr>
          <w:rFonts w:ascii="Calibri" w:eastAsia="Times New Roman" w:hAnsi="Calibri" w:cs="Times New Roman"/>
          <w:sz w:val="24"/>
          <w:szCs w:val="20"/>
        </w:rPr>
        <w:tab/>
      </w:r>
    </w:p>
    <w:p w:rsidR="00EE4E7E" w:rsidRPr="0080125D" w:rsidRDefault="00EE4E7E" w:rsidP="00EE4E7E">
      <w:pPr>
        <w:spacing w:after="0" w:line="240" w:lineRule="auto"/>
        <w:ind w:right="-720"/>
        <w:jc w:val="center"/>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Describir la información detallada de cada uno de los contratos</w:t>
      </w:r>
      <w:r w:rsidRPr="002777C0">
        <w:rPr>
          <w:rFonts w:ascii="Calibri" w:eastAsia="Times New Roman" w:hAnsi="Calibri" w:cs="Times New Roman"/>
          <w:sz w:val="24"/>
          <w:szCs w:val="20"/>
        </w:rPr>
        <w:t xml:space="preserve">, </w:t>
      </w:r>
      <w:r w:rsidRPr="0080125D">
        <w:rPr>
          <w:rFonts w:ascii="Calibri" w:eastAsia="Times New Roman" w:hAnsi="Calibri" w:cs="Times New Roman"/>
          <w:sz w:val="24"/>
          <w:szCs w:val="20"/>
        </w:rPr>
        <w:t xml:space="preserve">ya sea en forma individual o como integrante de un consorcio. </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EE4E7E" w:rsidRPr="0080125D" w:rsidTr="006702EC">
        <w:trPr>
          <w:trHeight w:val="542"/>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Descripción de las </w:t>
            </w:r>
            <w:r w:rsidR="002777C0">
              <w:rPr>
                <w:rFonts w:ascii="Calibri" w:eastAsia="Times New Roman" w:hAnsi="Calibri" w:cs="Times New Roman"/>
                <w:sz w:val="24"/>
                <w:szCs w:val="20"/>
              </w:rPr>
              <w:t xml:space="preserve">estudios </w:t>
            </w:r>
            <w:r w:rsidR="00824D5F">
              <w:rPr>
                <w:rFonts w:ascii="Calibri" w:eastAsia="Times New Roman" w:hAnsi="Calibri" w:cs="Times New Roman"/>
                <w:sz w:val="24"/>
                <w:szCs w:val="20"/>
              </w:rPr>
              <w:t>realizados</w:t>
            </w:r>
            <w:r w:rsidRPr="0080125D">
              <w:rPr>
                <w:rFonts w:ascii="Calibri" w:eastAsia="Times New Roman" w:hAnsi="Calibri" w:cs="Times New Roman"/>
                <w:sz w:val="24"/>
                <w:szCs w:val="20"/>
              </w:rPr>
              <w:t xml:space="preserve"> por el </w:t>
            </w:r>
            <w:r w:rsidRPr="0080125D">
              <w:rPr>
                <w:rFonts w:ascii="Calibri" w:eastAsia="Times New Roman" w:hAnsi="Calibri" w:cs="Arial"/>
                <w:sz w:val="24"/>
                <w:szCs w:val="24"/>
              </w:rPr>
              <w:t>Oferente</w:t>
            </w:r>
            <w:r w:rsidRPr="0080125D">
              <w:rPr>
                <w:rFonts w:ascii="Calibri" w:eastAsia="Times New Roman" w:hAnsi="Calibri" w:cs="Times New Roman"/>
                <w:sz w:val="24"/>
                <w:szCs w:val="20"/>
              </w:rPr>
              <w:t>:</w:t>
            </w:r>
          </w:p>
          <w:p w:rsidR="00EE4E7E" w:rsidRPr="0080125D" w:rsidRDefault="00EE4E7E" w:rsidP="006702EC">
            <w:pPr>
              <w:spacing w:after="0" w:line="240" w:lineRule="auto"/>
              <w:jc w:val="both"/>
              <w:rPr>
                <w:rFonts w:ascii="Calibri" w:eastAsia="Times New Roman" w:hAnsi="Calibri" w:cs="Times New Roman"/>
                <w:sz w:val="24"/>
                <w:szCs w:val="20"/>
              </w:rPr>
            </w:pPr>
          </w:p>
          <w:p w:rsidR="00EE4E7E" w:rsidRPr="0080125D" w:rsidRDefault="00EE4E7E" w:rsidP="006702EC">
            <w:pPr>
              <w:spacing w:after="0" w:line="240" w:lineRule="auto"/>
              <w:jc w:val="both"/>
              <w:rPr>
                <w:rFonts w:ascii="Calibri" w:eastAsia="Times New Roman" w:hAnsi="Calibri" w:cs="Times New Roman"/>
                <w:sz w:val="24"/>
                <w:szCs w:val="20"/>
              </w:rPr>
            </w:pPr>
          </w:p>
        </w:tc>
      </w:tr>
      <w:tr w:rsidR="00EE4E7E" w:rsidRPr="0080125D" w:rsidTr="006702EC">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del Contratante:</w:t>
            </w:r>
          </w:p>
        </w:tc>
      </w:tr>
      <w:tr w:rsidR="00EE4E7E" w:rsidRPr="0080125D" w:rsidTr="006702EC">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Dirección:</w:t>
            </w: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Teléfono</w:t>
            </w: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Fax</w:t>
            </w: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Correo Electrónico</w:t>
            </w:r>
          </w:p>
        </w:tc>
      </w:tr>
      <w:tr w:rsidR="00EE4E7E" w:rsidRPr="0080125D" w:rsidTr="006702EC">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5B7060" w:rsidP="006702EC">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País donde se realizó el estudio</w:t>
            </w:r>
            <w:r w:rsidR="00EE4E7E" w:rsidRPr="0080125D">
              <w:rPr>
                <w:rFonts w:ascii="Calibri" w:eastAsia="Times New Roman" w:hAnsi="Calibri" w:cs="Times New Roman"/>
                <w:sz w:val="24"/>
                <w:szCs w:val="20"/>
              </w:rPr>
              <w:t>:</w:t>
            </w:r>
          </w:p>
          <w:p w:rsidR="00EE4E7E" w:rsidRPr="0080125D" w:rsidRDefault="00EE4E7E" w:rsidP="006702EC">
            <w:pPr>
              <w:spacing w:after="0" w:line="240" w:lineRule="auto"/>
              <w:jc w:val="both"/>
              <w:rPr>
                <w:rFonts w:ascii="Calibri" w:eastAsia="Times New Roman" w:hAnsi="Calibri" w:cs="Times New Roman"/>
                <w:sz w:val="24"/>
                <w:szCs w:val="20"/>
              </w:rPr>
            </w:pP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Lugar dentro del País:</w:t>
            </w:r>
          </w:p>
        </w:tc>
      </w:tr>
      <w:tr w:rsidR="00EE4E7E" w:rsidRPr="0080125D" w:rsidTr="006702EC">
        <w:trPr>
          <w:trHeight w:val="939"/>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p>
          <w:p w:rsidR="00EE4E7E" w:rsidRPr="0080125D" w:rsidRDefault="00EE4E7E" w:rsidP="006702EC">
            <w:pPr>
              <w:spacing w:after="0" w:line="240" w:lineRule="auto"/>
              <w:jc w:val="both"/>
              <w:rPr>
                <w:rFonts w:ascii="Calibri" w:eastAsia="Times New Roman" w:hAnsi="Calibri" w:cs="Times New Roman"/>
                <w:sz w:val="24"/>
                <w:szCs w:val="20"/>
              </w:rPr>
            </w:pPr>
          </w:p>
          <w:p w:rsidR="00EE4E7E" w:rsidRPr="0080125D" w:rsidRDefault="00EE4E7E" w:rsidP="006702EC">
            <w:pPr>
              <w:spacing w:after="0" w:line="240" w:lineRule="auto"/>
              <w:jc w:val="both"/>
              <w:rPr>
                <w:rFonts w:ascii="Calibri" w:eastAsia="Times New Roman" w:hAnsi="Calibri" w:cs="Times New Roman"/>
                <w:sz w:val="24"/>
                <w:szCs w:val="20"/>
              </w:rPr>
            </w:pPr>
          </w:p>
        </w:tc>
      </w:tr>
      <w:tr w:rsidR="00EE4E7E" w:rsidRPr="0080125D" w:rsidTr="006702EC">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2777C0" w:rsidP="006702EC">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Tiempo de ejecución</w:t>
            </w:r>
            <w:r w:rsidR="005B7060">
              <w:rPr>
                <w:rFonts w:ascii="Calibri" w:eastAsia="Times New Roman" w:hAnsi="Calibri" w:cs="Times New Roman"/>
                <w:sz w:val="24"/>
                <w:szCs w:val="20"/>
              </w:rPr>
              <w:t xml:space="preserve"> del estudio</w:t>
            </w:r>
            <w:r w:rsidR="00EE4E7E" w:rsidRPr="0080125D">
              <w:rPr>
                <w:rFonts w:ascii="Calibri" w:eastAsia="Times New Roman" w:hAnsi="Calibri" w:cs="Times New Roman"/>
                <w:sz w:val="24"/>
                <w:szCs w:val="20"/>
              </w:rPr>
              <w:t>:</w:t>
            </w:r>
          </w:p>
          <w:p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rsidTr="006702EC">
        <w:tc>
          <w:tcPr>
            <w:tcW w:w="4788" w:type="dxa"/>
            <w:tcBorders>
              <w:top w:val="single" w:sz="6" w:space="0" w:color="auto"/>
              <w:left w:val="single" w:sz="6" w:space="0" w:color="auto"/>
              <w:bottom w:val="single" w:sz="6" w:space="0" w:color="auto"/>
              <w:right w:val="single" w:sz="6" w:space="0" w:color="auto"/>
            </w:tcBorders>
          </w:tcPr>
          <w:p w:rsidR="00EE4E7E" w:rsidRPr="0080125D" w:rsidRDefault="002777C0" w:rsidP="002777C0">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Fecha de inicio (</w:t>
            </w:r>
            <w:r w:rsidR="00EE4E7E" w:rsidRPr="0080125D">
              <w:rPr>
                <w:rFonts w:ascii="Calibri" w:eastAsia="Times New Roman" w:hAnsi="Calibri" w:cs="Times New Roman"/>
                <w:sz w:val="24"/>
                <w:szCs w:val="20"/>
              </w:rPr>
              <w:t>mes/año):</w:t>
            </w:r>
          </w:p>
        </w:tc>
        <w:tc>
          <w:tcPr>
            <w:tcW w:w="450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ind w:left="142"/>
              <w:jc w:val="both"/>
              <w:rPr>
                <w:rFonts w:ascii="Calibri" w:eastAsia="Times New Roman" w:hAnsi="Calibri" w:cs="Times New Roman"/>
                <w:sz w:val="24"/>
                <w:szCs w:val="20"/>
              </w:rPr>
            </w:pPr>
            <w:r w:rsidRPr="0080125D">
              <w:rPr>
                <w:rFonts w:ascii="Calibri" w:eastAsia="Times New Roman" w:hAnsi="Calibri" w:cs="Times New Roman"/>
                <w:sz w:val="24"/>
                <w:szCs w:val="20"/>
              </w:rPr>
              <w:t>Fecha de terminación(mes/año):</w:t>
            </w:r>
          </w:p>
          <w:p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rsidTr="006702EC">
        <w:trPr>
          <w:trHeight w:val="581"/>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2777C0" w:rsidP="006702EC">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Monto total ejecutado</w:t>
            </w:r>
            <w:r w:rsidR="00EE4E7E" w:rsidRPr="0080125D">
              <w:rPr>
                <w:rFonts w:ascii="Calibri" w:eastAsia="Times New Roman" w:hAnsi="Calibri" w:cs="Times New Roman"/>
                <w:sz w:val="24"/>
                <w:szCs w:val="20"/>
              </w:rPr>
              <w:t>: (en US $)</w:t>
            </w:r>
          </w:p>
          <w:p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rsidTr="006702EC">
        <w:trPr>
          <w:trHeight w:val="713"/>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Si el contrato se realizó en consorcio, suministrar el valor del contrato que le correspondió al licitante que presenta la experiencia específica:</w:t>
            </w:r>
          </w:p>
        </w:tc>
      </w:tr>
      <w:tr w:rsidR="00EE4E7E" w:rsidRPr="0080125D" w:rsidTr="006702EC">
        <w:trPr>
          <w:trHeight w:val="705"/>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Si el contrato se realizó en consorcio, suministrar el nombre de las otras personas/firmas/entidades que formaron parte del consorcio.</w:t>
            </w:r>
          </w:p>
        </w:tc>
      </w:tr>
    </w:tbl>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La información aquí suministrada debe completarse para cada una de las experiencias presentadas y debe estar respaldada por la copia de comprobantes de la finalización de la consultoría a entera satisfacción, el cual fue emitido por el contratante.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Oferente</w:t>
      </w:r>
      <w:r w:rsidRPr="0080125D">
        <w:rPr>
          <w:rFonts w:ascii="Calibri" w:eastAsia="Times New Roman" w:hAnsi="Calibri" w:cs="Times New Roman"/>
          <w:b/>
          <w:sz w:val="24"/>
          <w:szCs w:val="20"/>
        </w:rPr>
        <w:t xml:space="preserv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Nombre: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(indicar el nombre completo de la persona que firma la propuesta)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Arial"/>
          <w:b/>
          <w:sz w:val="24"/>
          <w:szCs w:val="24"/>
        </w:rPr>
        <w:br w:type="page"/>
      </w:r>
      <w:r w:rsidRPr="0080125D">
        <w:rPr>
          <w:rFonts w:ascii="Calibri" w:eastAsia="Times New Roman" w:hAnsi="Calibri" w:cs="Times New Roman"/>
          <w:b/>
          <w:sz w:val="24"/>
          <w:szCs w:val="20"/>
        </w:rPr>
        <w:lastRenderedPageBreak/>
        <w:t>FORMULARIO TEC-</w:t>
      </w:r>
      <w:r w:rsidRPr="0080125D">
        <w:rPr>
          <w:rFonts w:ascii="Calibri" w:eastAsia="Times New Roman" w:hAnsi="Calibri" w:cs="Arial"/>
          <w:b/>
          <w:sz w:val="24"/>
          <w:szCs w:val="24"/>
        </w:rPr>
        <w:t>3</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Profesionales Propuestos y Asignación de Funciones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6300" w:hanging="1260"/>
        <w:jc w:val="both"/>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7560" w:firstLine="180"/>
        <w:jc w:val="center"/>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Información requerida sobre el personal propuesto</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9"/>
        <w:gridCol w:w="2059"/>
        <w:gridCol w:w="2619"/>
        <w:gridCol w:w="2126"/>
      </w:tblGrid>
      <w:tr w:rsidR="00EE4E7E" w:rsidRPr="0080125D" w:rsidTr="00CF7C4D">
        <w:trPr>
          <w:trHeight w:val="530"/>
        </w:trPr>
        <w:tc>
          <w:tcPr>
            <w:tcW w:w="540" w:type="dxa"/>
            <w:shd w:val="clear" w:color="auto" w:fill="EEECE1"/>
            <w:vAlign w:val="center"/>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No</w:t>
            </w:r>
          </w:p>
        </w:tc>
        <w:tc>
          <w:tcPr>
            <w:tcW w:w="2439" w:type="dxa"/>
            <w:shd w:val="clear" w:color="auto" w:fill="EEECE1"/>
            <w:vAlign w:val="center"/>
          </w:tcPr>
          <w:p w:rsidR="00EE4E7E" w:rsidRPr="0080125D" w:rsidRDefault="00EE4E7E" w:rsidP="00CF7C4D">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Nombre</w:t>
            </w:r>
          </w:p>
        </w:tc>
        <w:tc>
          <w:tcPr>
            <w:tcW w:w="2059" w:type="dxa"/>
            <w:shd w:val="clear" w:color="auto" w:fill="EEECE1"/>
            <w:vAlign w:val="center"/>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Profesión</w:t>
            </w:r>
          </w:p>
        </w:tc>
        <w:tc>
          <w:tcPr>
            <w:tcW w:w="2619" w:type="dxa"/>
            <w:shd w:val="clear" w:color="auto" w:fill="EEECE1"/>
            <w:vAlign w:val="center"/>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Cargo a desempeñar</w:t>
            </w:r>
          </w:p>
        </w:tc>
        <w:tc>
          <w:tcPr>
            <w:tcW w:w="2126" w:type="dxa"/>
            <w:shd w:val="clear" w:color="auto" w:fill="EEECE1"/>
            <w:vAlign w:val="center"/>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de Dedicación al proyecto</w:t>
            </w:r>
          </w:p>
        </w:tc>
      </w:tr>
      <w:tr w:rsidR="00EE4E7E" w:rsidRPr="0080125D" w:rsidTr="00CF7C4D">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47"/>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47"/>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47"/>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CF7C4D">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bl>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color w:val="FF0000"/>
          <w:sz w:val="24"/>
          <w:szCs w:val="20"/>
        </w:rPr>
      </w:pPr>
      <w:r w:rsidRPr="0080125D">
        <w:rPr>
          <w:rFonts w:ascii="Calibri" w:eastAsia="Times New Roman" w:hAnsi="Calibri" w:cs="Times New Roman"/>
          <w:b/>
          <w:sz w:val="24"/>
          <w:szCs w:val="20"/>
        </w:rPr>
        <w:t xml:space="preserve">Oferente: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Arial"/>
          <w:i/>
          <w:color w:val="FF0000"/>
          <w:sz w:val="24"/>
          <w:szCs w:val="24"/>
        </w:rPr>
        <w:t>Oferente</w:t>
      </w:r>
      <w:r w:rsidRPr="0080125D">
        <w:rPr>
          <w:rFonts w:ascii="Calibri" w:eastAsia="Times New Roman" w:hAnsi="Calibri" w:cs="Times New Roman"/>
          <w:b/>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oferta)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spacing w:after="0" w:line="240" w:lineRule="auto"/>
        <w:ind w:left="1418" w:hanging="1418"/>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Cargo: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spacing w:after="0" w:line="240" w:lineRule="auto"/>
        <w:ind w:left="1418" w:hanging="1418"/>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(firma del </w:t>
      </w:r>
      <w:r w:rsidRPr="0080125D">
        <w:rPr>
          <w:rFonts w:ascii="Calibri" w:eastAsia="Times New Roman" w:hAnsi="Calibri" w:cs="Arial"/>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p>
    <w:p w:rsidR="00EE4E7E" w:rsidRPr="0080125D" w:rsidRDefault="00EE4E7E" w:rsidP="00EE4E7E">
      <w:pPr>
        <w:spacing w:after="0" w:line="240" w:lineRule="auto"/>
        <w:ind w:left="1418" w:hanging="1418"/>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año en que se firma la oferta)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rsidR="00EE4E7E" w:rsidRPr="0080125D" w:rsidRDefault="00EE4E7E" w:rsidP="00EE4E7E">
      <w:pPr>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TEC-</w:t>
      </w:r>
      <w:r w:rsidRPr="0080125D">
        <w:rPr>
          <w:rFonts w:ascii="Calibri" w:eastAsia="Times New Roman" w:hAnsi="Calibri" w:cs="Times New Roman"/>
          <w:b/>
          <w:sz w:val="24"/>
          <w:szCs w:val="24"/>
        </w:rPr>
        <w:t>4</w:t>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Hoja de vida del Personal Profesional Propuesto</w:t>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ind w:left="2700" w:hanging="2700"/>
        <w:jc w:val="both"/>
        <w:rPr>
          <w:rFonts w:ascii="Calibri" w:eastAsia="Times New Roman" w:hAnsi="Calibri" w:cs="Times New Roman"/>
          <w:sz w:val="24"/>
          <w:szCs w:val="20"/>
        </w:rPr>
      </w:pPr>
      <w:r w:rsidRPr="0080125D">
        <w:rPr>
          <w:rFonts w:ascii="Calibri" w:eastAsia="Times New Roman" w:hAnsi="Calibri" w:cs="Times New Roman"/>
          <w:sz w:val="24"/>
          <w:szCs w:val="20"/>
        </w:rPr>
        <w:tab/>
        <w:t xml:space="preserve"> </w:t>
      </w:r>
      <w:r>
        <w:rPr>
          <w:rFonts w:ascii="Arial" w:eastAsia="Times New Roman" w:hAnsi="Arial" w:cs="Times New Roman"/>
          <w:noProof/>
          <w:szCs w:val="20"/>
          <w:lang w:val="en-US"/>
        </w:rPr>
        <mc:AlternateContent>
          <mc:Choice Requires="wps">
            <w:drawing>
              <wp:anchor distT="4294967295" distB="4294967295" distL="114300" distR="114300" simplePos="0" relativeHeight="251659264" behindDoc="0" locked="0" layoutInCell="1" allowOverlap="1" wp14:anchorId="36D82D03" wp14:editId="1E438BA2">
                <wp:simplePos x="0" y="0"/>
                <wp:positionH relativeFrom="column">
                  <wp:posOffset>0</wp:posOffset>
                </wp:positionH>
                <wp:positionV relativeFrom="paragraph">
                  <wp:posOffset>101599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423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"/>
            </w:pict>
          </mc:Fallback>
        </mc:AlternateContent>
      </w:r>
    </w:p>
    <w:p w:rsidR="00EE4E7E" w:rsidRPr="0080125D" w:rsidRDefault="00EE4E7E" w:rsidP="00EE4E7E">
      <w:pPr>
        <w:spacing w:after="0" w:line="240" w:lineRule="auto"/>
        <w:jc w:val="center"/>
        <w:rPr>
          <w:rFonts w:ascii="Calibri" w:eastAsia="Times New Roman" w:hAnsi="Calibri" w:cs="Times New Roman"/>
          <w:sz w:val="24"/>
          <w:szCs w:val="20"/>
        </w:rPr>
      </w:pPr>
    </w:p>
    <w:p w:rsidR="00EE4E7E" w:rsidRPr="0080125D" w:rsidRDefault="00EE4E7E" w:rsidP="00EE4E7E">
      <w:pPr>
        <w:spacing w:after="0" w:line="240" w:lineRule="auto"/>
        <w:jc w:val="center"/>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1.  Cargo propuesto </w:t>
      </w:r>
      <w:r w:rsidRPr="0080125D">
        <w:rPr>
          <w:rFonts w:ascii="Calibri" w:eastAsia="Times New Roman" w:hAnsi="Calibri" w:cs="Times New Roman"/>
          <w:i/>
          <w:color w:val="FF0000"/>
          <w:sz w:val="24"/>
          <w:szCs w:val="20"/>
        </w:rPr>
        <w:t>[solamente un candidato deberá ser nominado para cada posición]</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2.  Nombre del </w:t>
      </w:r>
      <w:r w:rsidRPr="0080125D">
        <w:rPr>
          <w:rFonts w:ascii="Calibri" w:eastAsia="Times New Roman" w:hAnsi="Calibri" w:cs="Times New Roman"/>
          <w:sz w:val="24"/>
          <w:szCs w:val="24"/>
        </w:rPr>
        <w:t>Oferente</w:t>
      </w:r>
      <w:r w:rsidRPr="0080125D">
        <w:rPr>
          <w:rFonts w:ascii="Calibri" w:eastAsia="Times New Roman" w:hAnsi="Calibri" w:cs="Times New Roman"/>
          <w:sz w:val="24"/>
          <w:szCs w:val="20"/>
        </w:rPr>
        <w:t xml:space="preserve">: </w:t>
      </w:r>
      <w:r w:rsidRPr="0080125D">
        <w:rPr>
          <w:rFonts w:ascii="Calibri" w:eastAsia="Times New Roman" w:hAnsi="Calibri" w:cs="Times New Roman"/>
          <w:i/>
          <w:color w:val="FF0000"/>
          <w:sz w:val="24"/>
          <w:szCs w:val="20"/>
        </w:rPr>
        <w:t xml:space="preserve">[inserte el nombre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 xml:space="preserve"> que propone al candidato]:</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sz w:val="24"/>
          <w:szCs w:val="20"/>
        </w:rPr>
        <w:t>3.  Nombre del individuo</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 xml:space="preserve">[inserte el nombre completo]: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4.  Fecha de nacimiento: ____________________ Nacionalidad: _________________</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numPr>
          <w:ilvl w:val="0"/>
          <w:numId w:val="30"/>
        </w:numPr>
        <w:spacing w:after="0" w:line="240" w:lineRule="auto"/>
        <w:ind w:left="284" w:hanging="284"/>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 Educación: </w:t>
      </w:r>
      <w:r w:rsidRPr="0080125D">
        <w:rPr>
          <w:rFonts w:ascii="Calibri" w:eastAsia="Times New Roman" w:hAnsi="Calibri" w:cs="Times New Roman"/>
          <w:i/>
          <w:color w:val="FF0000"/>
          <w:sz w:val="24"/>
          <w:szCs w:val="20"/>
        </w:rPr>
        <w:t xml:space="preserve">[Indicar los nombres de las universidades y otros estudios especializados del individuo, dando los nombres de las instituciones, grados obtenidos y las fechas en que los obtuvo.]  </w:t>
      </w:r>
    </w:p>
    <w:p w:rsidR="00EE4E7E" w:rsidRPr="0080125D" w:rsidRDefault="00EE4E7E" w:rsidP="00EE4E7E">
      <w:pPr>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i/>
          <w:sz w:val="24"/>
          <w:szCs w:val="20"/>
        </w:rPr>
        <w:t>________________________________________________________________________</w:t>
      </w:r>
    </w:p>
    <w:p w:rsidR="00EE4E7E" w:rsidRPr="0080125D" w:rsidRDefault="00EE4E7E" w:rsidP="00EE4E7E">
      <w:pPr>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i/>
          <w:sz w:val="24"/>
          <w:szCs w:val="20"/>
        </w:rPr>
        <w:t>________________________________________________________________________</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numPr>
          <w:ilvl w:val="0"/>
          <w:numId w:val="21"/>
        </w:num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Asociaciones profesionales a las que pertenece:</w:t>
      </w:r>
    </w:p>
    <w:p w:rsidR="00EE4E7E" w:rsidRPr="0080125D" w:rsidRDefault="00EE4E7E" w:rsidP="00EE4E7E">
      <w:pPr>
        <w:pBdr>
          <w:top w:val="single" w:sz="12" w:space="1" w:color="auto"/>
          <w:bottom w:val="single" w:sz="12" w:space="1" w:color="auto"/>
        </w:pBd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7. Otras especialidades </w:t>
      </w:r>
      <w:r w:rsidRPr="0080125D">
        <w:rPr>
          <w:rFonts w:ascii="Calibri" w:eastAsia="Times New Roman" w:hAnsi="Calibri" w:cs="Times New Roman"/>
          <w:i/>
          <w:color w:val="FF0000"/>
          <w:sz w:val="24"/>
          <w:szCs w:val="20"/>
        </w:rPr>
        <w:t xml:space="preserve">[Indicar otros estudios significativos después de haber obtenido los grados indicados en el número 5 – Dónde obtuvo la educación]: </w:t>
      </w:r>
    </w:p>
    <w:p w:rsidR="00EE4E7E" w:rsidRPr="0080125D" w:rsidRDefault="00EE4E7E" w:rsidP="00EE4E7E">
      <w:pPr>
        <w:pBdr>
          <w:bottom w:val="single" w:sz="12" w:space="1" w:color="auto"/>
        </w:pBdr>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br/>
        <w:t xml:space="preserve">8.  Países donde tiene experiencia de trabajo: </w:t>
      </w:r>
      <w:r w:rsidRPr="0080125D">
        <w:rPr>
          <w:rFonts w:ascii="Calibri" w:eastAsia="Times New Roman" w:hAnsi="Calibri" w:cs="Times New Roman"/>
          <w:i/>
          <w:color w:val="FF0000"/>
          <w:sz w:val="24"/>
          <w:szCs w:val="20"/>
        </w:rPr>
        <w:t xml:space="preserve">[Enumere los países donde el individuo ha trabajado en los últimos diez años]: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sz w:val="24"/>
          <w:szCs w:val="20"/>
        </w:rPr>
      </w:pPr>
      <w:r w:rsidRPr="0080125D">
        <w:rPr>
          <w:rFonts w:ascii="Calibri" w:eastAsia="Times New Roman" w:hAnsi="Calibri" w:cs="Times New Roman"/>
          <w:sz w:val="24"/>
          <w:szCs w:val="20"/>
        </w:rPr>
        <w:t xml:space="preserve">9. Idiomas  </w:t>
      </w:r>
      <w:r w:rsidRPr="0080125D">
        <w:rPr>
          <w:rFonts w:ascii="Calibri" w:eastAsia="Times New Roman" w:hAnsi="Calibri" w:cs="Times New Roman"/>
          <w:i/>
          <w:color w:val="FF0000"/>
          <w:sz w:val="24"/>
          <w:szCs w:val="20"/>
        </w:rPr>
        <w:t>[Para cada idioma indique el grado de competencia: bueno, regular, pobre,  en hablarlo, leerlo y escribirlo]:</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sz w:val="24"/>
          <w:szCs w:val="20"/>
        </w:rPr>
        <w:t>________________________________________________________________________</w:t>
      </w:r>
    </w:p>
    <w:p w:rsidR="00EE4E7E" w:rsidRPr="0080125D" w:rsidRDefault="00EE4E7E" w:rsidP="00EE4E7E">
      <w:pPr>
        <w:pBdr>
          <w:bottom w:val="single" w:sz="12" w:space="1" w:color="auto"/>
        </w:pBd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10. Historia Laboral </w:t>
      </w:r>
      <w:r w:rsidRPr="0080125D">
        <w:rPr>
          <w:rFonts w:ascii="Calibri" w:eastAsia="Times New Roman" w:hAnsi="Calibri" w:cs="Times New Roman"/>
          <w:color w:val="FF0000"/>
          <w:sz w:val="24"/>
          <w:szCs w:val="20"/>
        </w:rPr>
        <w:t>[</w:t>
      </w:r>
      <w:r w:rsidRPr="0080125D">
        <w:rPr>
          <w:rFonts w:ascii="Calibri" w:eastAsia="Times New Roman" w:hAnsi="Calibri" w:cs="Times New Roman"/>
          <w:i/>
          <w:color w:val="FF0000"/>
          <w:sz w:val="24"/>
          <w:szCs w:val="20"/>
        </w:rPr>
        <w:t xml:space="preserve">Empezando con el cargo actual, enumere en cronológico  los cargos que ha desempeñado desde que se graduó el candidato, indicando para cada empleo las actividades realizadas en el marco de esa contratación, </w:t>
      </w:r>
      <w:r w:rsidRPr="0080125D">
        <w:rPr>
          <w:rFonts w:ascii="Calibri" w:eastAsia="Times New Roman" w:hAnsi="Calibri" w:cs="Times New Roman"/>
          <w:sz w:val="24"/>
          <w:szCs w:val="20"/>
        </w:rPr>
        <w:t>fechas de empleo, nombre de la organización y cargos desempeñados]:</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Desde </w:t>
      </w:r>
      <w:r w:rsidRPr="0080125D">
        <w:rPr>
          <w:rFonts w:ascii="Calibri" w:eastAsia="Times New Roman" w:hAnsi="Calibri" w:cs="Times New Roman"/>
          <w:i/>
          <w:color w:val="FF0000"/>
          <w:sz w:val="24"/>
          <w:szCs w:val="20"/>
        </w:rPr>
        <w:t>[Año]</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____________ Hasta </w:t>
      </w:r>
      <w:r w:rsidRPr="0080125D">
        <w:rPr>
          <w:rFonts w:ascii="Calibri" w:eastAsia="Times New Roman" w:hAnsi="Calibri" w:cs="Times New Roman"/>
          <w:i/>
          <w:color w:val="FF0000"/>
          <w:sz w:val="24"/>
          <w:szCs w:val="20"/>
        </w:rPr>
        <w:t>[Año]</w:t>
      </w:r>
      <w:r w:rsidRPr="0080125D">
        <w:rPr>
          <w:rFonts w:ascii="Calibri" w:eastAsia="Times New Roman" w:hAnsi="Calibri" w:cs="Times New Roman"/>
          <w:sz w:val="24"/>
          <w:szCs w:val="20"/>
        </w:rPr>
        <w:t xml:space="preserve"> ____________</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Empresa: ____________________________</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Cargos y actividades desempeñados: ______________________________</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lang w:val="en-US"/>
        </w:rPr>
      </w:pPr>
    </w:p>
    <w:p w:rsidR="00EE4E7E" w:rsidRPr="0080125D" w:rsidRDefault="00EE4E7E" w:rsidP="00EE4E7E">
      <w:pPr>
        <w:spacing w:after="0" w:line="240" w:lineRule="auto"/>
        <w:ind w:right="-540"/>
        <w:jc w:val="both"/>
        <w:rPr>
          <w:rFonts w:ascii="Calibri" w:eastAsia="Times New Roman" w:hAnsi="Calibri" w:cs="Times New Roman"/>
          <w:sz w:val="24"/>
          <w:szCs w:val="20"/>
          <w:lang w:val="en-US"/>
        </w:rPr>
      </w:pPr>
    </w:p>
    <w:p w:rsidR="00EE4E7E" w:rsidRPr="0080125D" w:rsidRDefault="00EE4E7E" w:rsidP="00EE4E7E">
      <w:pPr>
        <w:numPr>
          <w:ilvl w:val="0"/>
          <w:numId w:val="2"/>
        </w:num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Certificación:</w:t>
      </w:r>
    </w:p>
    <w:p w:rsidR="00EE4E7E" w:rsidRPr="0080125D" w:rsidRDefault="00EE4E7E" w:rsidP="00EE4E7E">
      <w:pPr>
        <w:spacing w:after="0" w:line="240" w:lineRule="auto"/>
        <w:ind w:right="-540"/>
        <w:jc w:val="both"/>
        <w:rPr>
          <w:rFonts w:ascii="Calibri" w:eastAsia="Times New Roman" w:hAnsi="Calibri" w:cs="Times New Roman"/>
          <w:sz w:val="24"/>
          <w:szCs w:val="20"/>
          <w:lang w:val="en-US"/>
        </w:rPr>
      </w:pPr>
    </w:p>
    <w:p w:rsidR="00EE4E7E" w:rsidRPr="0080125D" w:rsidRDefault="00EE4E7E" w:rsidP="00EE4E7E">
      <w:p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Yo, el abajo firmante, certifico que, según mi mejor conocimiento y mi entender, este currículo describe correctamente mi persona, mis calificaciones y mi experiencia. </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________________________________________ </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Fecha: _________________</w:t>
      </w:r>
    </w:p>
    <w:p w:rsidR="00EE4E7E" w:rsidRPr="0080125D" w:rsidRDefault="00EE4E7E" w:rsidP="00EE4E7E">
      <w:pPr>
        <w:spacing w:after="0" w:line="240" w:lineRule="auto"/>
        <w:jc w:val="both"/>
        <w:rPr>
          <w:rFonts w:ascii="Calibri" w:eastAsia="Times New Roman" w:hAnsi="Calibri" w:cs="Times New Roman"/>
          <w:color w:val="FF0000"/>
          <w:sz w:val="24"/>
          <w:szCs w:val="20"/>
        </w:rPr>
      </w:pPr>
      <w:r w:rsidRPr="0080125D">
        <w:rPr>
          <w:rFonts w:ascii="Calibri" w:eastAsia="Times New Roman" w:hAnsi="Calibri" w:cs="Times New Roman"/>
          <w:i/>
          <w:color w:val="FF0000"/>
          <w:sz w:val="24"/>
          <w:szCs w:val="20"/>
        </w:rPr>
        <w:t>[Firma del profesional propuesto]</w:t>
      </w:r>
      <w:r w:rsidRPr="0080125D">
        <w:rPr>
          <w:rFonts w:ascii="Calibri" w:eastAsia="Times New Roman" w:hAnsi="Calibri" w:cs="Times New Roman"/>
          <w:i/>
          <w:sz w:val="24"/>
          <w:szCs w:val="20"/>
        </w:rPr>
        <w:tab/>
      </w:r>
      <w:r w:rsidRPr="0080125D">
        <w:rPr>
          <w:rFonts w:ascii="Calibri" w:eastAsia="Times New Roman" w:hAnsi="Calibri" w:cs="Times New Roman"/>
          <w:sz w:val="24"/>
          <w:szCs w:val="20"/>
        </w:rPr>
        <w:tab/>
        <w:t xml:space="preserve">                                   </w:t>
      </w:r>
      <w:r w:rsidRPr="0080125D">
        <w:rPr>
          <w:rFonts w:ascii="Calibri" w:eastAsia="Times New Roman" w:hAnsi="Calibri" w:cs="Times New Roman"/>
          <w:sz w:val="24"/>
          <w:szCs w:val="20"/>
        </w:rPr>
        <w:tab/>
        <w:t xml:space="preserve">   </w:t>
      </w:r>
      <w:r w:rsidRPr="0080125D">
        <w:rPr>
          <w:rFonts w:ascii="Calibri" w:eastAsia="Times New Roman" w:hAnsi="Calibri" w:cs="Times New Roman"/>
          <w:color w:val="FF0000"/>
          <w:sz w:val="24"/>
          <w:szCs w:val="20"/>
        </w:rPr>
        <w:t>Día / Mes / Año</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completo del </w:t>
      </w:r>
      <w:r w:rsidRPr="0080125D">
        <w:rPr>
          <w:rFonts w:ascii="Calibri" w:eastAsia="Times New Roman" w:hAnsi="Calibri" w:cs="Times New Roman"/>
          <w:sz w:val="24"/>
          <w:szCs w:val="24"/>
        </w:rPr>
        <w:t>Oferente</w:t>
      </w:r>
      <w:r w:rsidR="009C6F8D">
        <w:rPr>
          <w:rFonts w:ascii="Calibri" w:eastAsia="Times New Roman" w:hAnsi="Calibri" w:cs="Times New Roman"/>
          <w:sz w:val="24"/>
          <w:szCs w:val="20"/>
        </w:rPr>
        <w:t>:</w:t>
      </w:r>
      <w:r w:rsidRPr="0080125D">
        <w:rPr>
          <w:rFonts w:ascii="Calibri" w:eastAsia="Times New Roman" w:hAnsi="Calibri" w:cs="Times New Roman"/>
          <w:sz w:val="24"/>
          <w:szCs w:val="20"/>
        </w:rPr>
        <w:t xml:space="preserve"> __________________________</w:t>
      </w:r>
    </w:p>
    <w:p w:rsidR="00EE4E7E" w:rsidRPr="0080125D" w:rsidRDefault="00EE4E7E" w:rsidP="00EE4E7E">
      <w:pPr>
        <w:tabs>
          <w:tab w:val="left" w:pos="360"/>
        </w:tabs>
        <w:spacing w:after="120" w:line="240" w:lineRule="auto"/>
        <w:ind w:left="360" w:hanging="360"/>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FORMULARIO TEC- </w:t>
      </w:r>
      <w:r w:rsidRPr="0080125D">
        <w:rPr>
          <w:rFonts w:ascii="Calibri" w:eastAsia="Times New Roman" w:hAnsi="Calibri" w:cs="Times New Roman"/>
          <w:b/>
          <w:sz w:val="24"/>
          <w:szCs w:val="24"/>
        </w:rPr>
        <w:t>5</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p>
    <w:p w:rsidR="00EE4E7E" w:rsidRPr="0080125D" w:rsidRDefault="00EE4E7E" w:rsidP="00EE4E7E">
      <w:pPr>
        <w:spacing w:before="120" w:after="120" w:line="240" w:lineRule="auto"/>
        <w:jc w:val="center"/>
        <w:rPr>
          <w:rFonts w:ascii="Calibri" w:eastAsia="Times New Roman" w:hAnsi="Calibri" w:cs="Times New Roman"/>
          <w:b/>
          <w:sz w:val="24"/>
          <w:szCs w:val="20"/>
        </w:rPr>
      </w:pPr>
      <w:bookmarkStart w:id="36" w:name="_Toc263415272"/>
      <w:r w:rsidRPr="0080125D">
        <w:rPr>
          <w:rFonts w:ascii="Calibri" w:eastAsia="Times New Roman" w:hAnsi="Calibri" w:cs="Times New Roman"/>
          <w:b/>
          <w:sz w:val="24"/>
          <w:szCs w:val="20"/>
        </w:rPr>
        <w:t>Metodología</w:t>
      </w:r>
      <w:bookmarkStart w:id="37" w:name="_Toc263415273"/>
      <w:bookmarkEnd w:id="36"/>
      <w:r w:rsidRPr="0080125D">
        <w:rPr>
          <w:rFonts w:ascii="Calibri" w:eastAsia="Times New Roman" w:hAnsi="Calibri" w:cs="Times New Roman"/>
          <w:b/>
          <w:sz w:val="24"/>
          <w:szCs w:val="20"/>
        </w:rPr>
        <w:t>, Plan de Actividades y Organización Técnica - Administrativa</w:t>
      </w:r>
    </w:p>
    <w:bookmarkEnd w:id="37"/>
    <w:p w:rsidR="00EE4E7E" w:rsidRPr="0080125D" w:rsidRDefault="00EE4E7E" w:rsidP="00EE4E7E">
      <w:pPr>
        <w:spacing w:before="120" w:after="12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La metodología y el plan de trabajo son componentes claves de la propuesta técnica. Se le sugiere que presente su propuesta técnica (50 páginas incluyendo gráficos y diagramas) dividida en las tres partes siguientes:</w:t>
      </w:r>
    </w:p>
    <w:p w:rsidR="00EE4E7E" w:rsidRPr="0080125D" w:rsidRDefault="00EE4E7E" w:rsidP="00EE4E7E">
      <w:pPr>
        <w:numPr>
          <w:ilvl w:val="0"/>
          <w:numId w:val="31"/>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Enfoque técnico y metodología</w:t>
      </w:r>
    </w:p>
    <w:p w:rsidR="00EE4E7E" w:rsidRPr="0080125D" w:rsidRDefault="00EE4E7E" w:rsidP="00EE4E7E">
      <w:pPr>
        <w:numPr>
          <w:ilvl w:val="0"/>
          <w:numId w:val="31"/>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Plan de trabajo y cronograma</w:t>
      </w:r>
    </w:p>
    <w:p w:rsidR="00EE4E7E" w:rsidRPr="0080125D" w:rsidRDefault="00EE4E7E" w:rsidP="00EE4E7E">
      <w:pPr>
        <w:numPr>
          <w:ilvl w:val="0"/>
          <w:numId w:val="31"/>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Organización técnica - administrativa</w:t>
      </w:r>
    </w:p>
    <w:p w:rsidR="00EE4E7E" w:rsidRPr="0080125D" w:rsidRDefault="00EE4E7E" w:rsidP="00EE4E7E">
      <w:pPr>
        <w:spacing w:before="120" w:after="120" w:line="240" w:lineRule="auto"/>
        <w:jc w:val="both"/>
        <w:rPr>
          <w:rFonts w:ascii="Calibri" w:eastAsia="Times New Roman" w:hAnsi="Calibri" w:cs="Times New Roman"/>
          <w:i/>
          <w:sz w:val="24"/>
          <w:szCs w:val="20"/>
          <w:lang w:val="en-US"/>
        </w:rPr>
      </w:pPr>
    </w:p>
    <w:p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u w:val="single"/>
        </w:rPr>
        <w:t xml:space="preserve"> Enfoque técnico y metodología</w:t>
      </w:r>
      <w:r w:rsidRPr="0080125D">
        <w:rPr>
          <w:rFonts w:ascii="Calibri" w:eastAsia="Times New Roman" w:hAnsi="Calibri" w:cs="Times New Roman"/>
          <w:i/>
          <w:color w:val="FF0000"/>
          <w:sz w:val="24"/>
          <w:szCs w:val="20"/>
        </w:rPr>
        <w:t>. Se deberá explicar entre otros:</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Comprensión de los objetivos del trabajo.</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Problemas que se están tratando y su importancia, enfoque técnico que se adoptará para tratarlos. </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Enfoque de los servicios, lógica de las actividades propuestas. </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Métodos y técnicas a emplear para obtener el producto esperado. resaltando la consistencia con el enfoque y plan de trabajo propuesto.</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Responsables de las actividades por parte del consultor y requerimientos del Prestatario/Beneficiario</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Detalle productos a entregar en cada fase.</w:t>
      </w:r>
    </w:p>
    <w:p w:rsidR="00EE4E7E" w:rsidRPr="0080125D" w:rsidRDefault="00EE4E7E" w:rsidP="00EE4E7E">
      <w:pPr>
        <w:spacing w:after="0" w:line="240" w:lineRule="auto"/>
        <w:jc w:val="both"/>
        <w:rPr>
          <w:rFonts w:ascii="Calibri" w:eastAsia="Times New Roman" w:hAnsi="Calibri" w:cs="Times New Roman"/>
          <w:i/>
          <w:sz w:val="24"/>
          <w:szCs w:val="20"/>
        </w:rPr>
      </w:pPr>
    </w:p>
    <w:p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sz w:val="24"/>
          <w:szCs w:val="20"/>
        </w:rPr>
      </w:pPr>
      <w:r w:rsidRPr="0080125D">
        <w:rPr>
          <w:rFonts w:ascii="Calibri" w:eastAsia="Times New Roman" w:hAnsi="Calibri" w:cs="Times New Roman"/>
          <w:b/>
          <w:i/>
          <w:color w:val="FF0000"/>
          <w:sz w:val="24"/>
          <w:szCs w:val="20"/>
          <w:u w:val="single"/>
        </w:rPr>
        <w:t>Plan de Trabajo y Cronograma</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Se deberá proponer las actividades principales del trabajo, su contenido y duración, fases y relaciones entre sí, etapas (incluyendo las aprobaciones provisionales del Prestatario/Beneficiario),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TEC-6.</w:t>
      </w:r>
    </w:p>
    <w:p w:rsidR="00EE4E7E" w:rsidRPr="0080125D" w:rsidRDefault="00EE4E7E" w:rsidP="00EE4E7E">
      <w:pPr>
        <w:spacing w:after="0" w:line="240" w:lineRule="auto"/>
        <w:jc w:val="both"/>
        <w:rPr>
          <w:rFonts w:ascii="Calibri" w:eastAsia="Times New Roman" w:hAnsi="Calibri" w:cs="Times New Roman"/>
          <w:i/>
          <w:sz w:val="24"/>
          <w:szCs w:val="20"/>
        </w:rPr>
      </w:pPr>
    </w:p>
    <w:p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u w:val="single"/>
        </w:rPr>
        <w:t xml:space="preserve">Organización Técnica - Administrativa </w:t>
      </w:r>
      <w:r w:rsidRPr="0080125D">
        <w:rPr>
          <w:rFonts w:ascii="Calibri" w:eastAsia="Times New Roman" w:hAnsi="Calibri" w:cs="Times New Roman"/>
          <w:color w:val="FF0000"/>
          <w:sz w:val="24"/>
          <w:szCs w:val="20"/>
        </w:rPr>
        <w:t xml:space="preserve">Se </w:t>
      </w:r>
      <w:r w:rsidRPr="0080125D">
        <w:rPr>
          <w:rFonts w:ascii="Calibri" w:eastAsia="Times New Roman" w:hAnsi="Calibri" w:cs="Times New Roman"/>
          <w:i/>
          <w:color w:val="FF0000"/>
          <w:sz w:val="24"/>
          <w:szCs w:val="20"/>
        </w:rPr>
        <w:t xml:space="preserve">deberá describir la Organización Administrativa y Técnica que pretende implementar durante el desarrollo del proyecto, tomando en cuenta las funciones y tareas principales a realizar con el personal propuesto, equipo técnico y respaldado mediante organigramas claros y precisos. </w:t>
      </w:r>
    </w:p>
    <w:p w:rsidR="00EE4E7E" w:rsidRPr="0080125D" w:rsidRDefault="00EE4E7E" w:rsidP="00EE4E7E">
      <w:pPr>
        <w:numPr>
          <w:ilvl w:val="0"/>
          <w:numId w:val="34"/>
        </w:numPr>
        <w:spacing w:before="120" w:after="12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rPr>
        <w:t>Organización Técnica</w:t>
      </w:r>
      <w:r w:rsidRPr="0080125D">
        <w:rPr>
          <w:rFonts w:ascii="Calibri" w:eastAsia="Times New Roman" w:hAnsi="Calibri" w:cs="Times New Roman"/>
          <w:i/>
          <w:color w:val="FF0000"/>
          <w:sz w:val="24"/>
          <w:szCs w:val="20"/>
        </w:rPr>
        <w:t xml:space="preserve">: Deberá presentar un Organigrama en el cual se indiquen los niveles de mando en el  equipo y la relación con El Organismos Ejecutor, en él se debe definir claramente el personal clave, técnico y de campo que estarán directamente asignado al </w:t>
      </w:r>
      <w:r w:rsidRPr="0080125D">
        <w:rPr>
          <w:rFonts w:ascii="Calibri" w:eastAsia="Times New Roman" w:hAnsi="Calibri" w:cs="Times New Roman"/>
          <w:i/>
          <w:color w:val="FF0000"/>
          <w:sz w:val="24"/>
          <w:szCs w:val="20"/>
        </w:rPr>
        <w:lastRenderedPageBreak/>
        <w:t xml:space="preserve">proyecto, así como el personal de apoyo a los mismos. Se debe anexar la descripción de las funciones y/o tareas principales del personal. </w:t>
      </w:r>
    </w:p>
    <w:p w:rsidR="00EE4E7E" w:rsidRPr="0080125D" w:rsidRDefault="00EE4E7E" w:rsidP="00EE4E7E">
      <w:pPr>
        <w:numPr>
          <w:ilvl w:val="0"/>
          <w:numId w:val="34"/>
        </w:numPr>
        <w:spacing w:before="120" w:after="12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rPr>
        <w:t>Organización Administrativa</w:t>
      </w:r>
      <w:r w:rsidRPr="0080125D">
        <w:rPr>
          <w:rFonts w:ascii="Calibri" w:eastAsia="Times New Roman" w:hAnsi="Calibri" w:cs="Times New Roman"/>
          <w:i/>
          <w:color w:val="FF0000"/>
          <w:sz w:val="24"/>
          <w:szCs w:val="20"/>
        </w:rPr>
        <w:t>: Deberá presentar un Organigrama en el cual se indiquen los niveles de mando para coordinar el trabajo administrativo  y su relación con El Organismo Ejecutor, así como su apoyo al grupo de especialistas y técnicos que estarán directamente en los trabajos de construcción, se debe describir las actividades y/o tareas a ejecutar en cada uno de los niveles.</w:t>
      </w:r>
    </w:p>
    <w:p w:rsidR="00EE4E7E" w:rsidRPr="0080125D" w:rsidRDefault="00EE4E7E" w:rsidP="00EE4E7E">
      <w:pPr>
        <w:spacing w:before="120" w:after="120" w:line="240" w:lineRule="auto"/>
        <w:ind w:left="426"/>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información aquí descrita deberá estar directamente relacionada con la información proporcionada en el Formulario TEC-3 </w:t>
      </w:r>
    </w:p>
    <w:p w:rsidR="00F40B19" w:rsidRDefault="00F40B19"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sectPr w:rsidR="00F40B19" w:rsidSect="00B857A2">
          <w:endnotePr>
            <w:numFmt w:val="decimal"/>
          </w:endnotePr>
          <w:pgSz w:w="12240" w:h="15840" w:code="1"/>
          <w:pgMar w:top="1440" w:right="902" w:bottom="1440" w:left="1797" w:header="720" w:footer="720" w:gutter="0"/>
          <w:cols w:space="720"/>
          <w:docGrid w:linePitch="326"/>
        </w:sect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TEC- </w:t>
      </w:r>
      <w:r w:rsidRPr="0080125D">
        <w:rPr>
          <w:rFonts w:ascii="Calibri" w:eastAsia="Times New Roman" w:hAnsi="Calibri" w:cs="Times New Roman"/>
          <w:b/>
          <w:sz w:val="24"/>
          <w:szCs w:val="24"/>
        </w:rPr>
        <w:t>6</w:t>
      </w:r>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Cronograma de Ejecución de la Consultoría</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8" w:space="1" w:color="auto"/>
        </w:pBdr>
        <w:spacing w:after="0" w:line="240" w:lineRule="auto"/>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Deberá mostrarse las actividades principales a realizar para el desarrollo de la consultoría, el orden cronológico de las mismas y los tiempos propuestos para cada una de ellas</w:t>
      </w:r>
    </w:p>
    <w:p w:rsidR="00EE4E7E" w:rsidRPr="0080125D" w:rsidRDefault="00EE4E7E" w:rsidP="00EE4E7E">
      <w:pPr>
        <w:spacing w:after="0" w:line="240" w:lineRule="auto"/>
        <w:jc w:val="both"/>
        <w:rPr>
          <w:rFonts w:ascii="Calibri" w:eastAsia="Times New Roman" w:hAnsi="Calibri" w:cs="Times New Roman"/>
          <w:sz w:val="24"/>
          <w:szCs w:val="20"/>
        </w:rPr>
      </w:pPr>
    </w:p>
    <w:tbl>
      <w:tblPr>
        <w:tblW w:w="13011" w:type="dxa"/>
        <w:tblInd w:w="72" w:type="dxa"/>
        <w:tblLayout w:type="fixed"/>
        <w:tblCellMar>
          <w:left w:w="72" w:type="dxa"/>
          <w:right w:w="72" w:type="dxa"/>
        </w:tblCellMar>
        <w:tblLook w:val="0000" w:firstRow="0" w:lastRow="0" w:firstColumn="0" w:lastColumn="0" w:noHBand="0" w:noVBand="0"/>
      </w:tblPr>
      <w:tblGrid>
        <w:gridCol w:w="540"/>
        <w:gridCol w:w="2721"/>
        <w:gridCol w:w="741"/>
        <w:gridCol w:w="708"/>
        <w:gridCol w:w="720"/>
        <w:gridCol w:w="720"/>
        <w:gridCol w:w="720"/>
        <w:gridCol w:w="720"/>
        <w:gridCol w:w="720"/>
        <w:gridCol w:w="795"/>
        <w:gridCol w:w="720"/>
        <w:gridCol w:w="720"/>
        <w:gridCol w:w="1026"/>
        <w:gridCol w:w="720"/>
        <w:gridCol w:w="720"/>
      </w:tblGrid>
      <w:tr w:rsidR="00EE4E7E" w:rsidRPr="0080125D" w:rsidTr="006702EC">
        <w:trPr>
          <w:cantSplit/>
          <w:trHeight w:hRule="exact" w:val="397"/>
        </w:trPr>
        <w:tc>
          <w:tcPr>
            <w:tcW w:w="540" w:type="dxa"/>
            <w:vMerge w:val="restart"/>
            <w:tcBorders>
              <w:top w:val="double" w:sz="4" w:space="0" w:color="auto"/>
              <w:left w:val="doub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N°</w:t>
            </w:r>
          </w:p>
        </w:tc>
        <w:tc>
          <w:tcPr>
            <w:tcW w:w="2721" w:type="dxa"/>
            <w:vMerge w:val="restart"/>
            <w:tcBorders>
              <w:top w:val="double" w:sz="4" w:space="0" w:color="auto"/>
              <w:lef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Actividad</w:t>
            </w:r>
          </w:p>
        </w:tc>
        <w:tc>
          <w:tcPr>
            <w:tcW w:w="9750" w:type="dxa"/>
            <w:gridSpan w:val="13"/>
            <w:tcBorders>
              <w:top w:val="double" w:sz="4" w:space="0" w:color="auto"/>
              <w:left w:val="single" w:sz="6" w:space="0" w:color="auto"/>
              <w:bottom w:val="single" w:sz="6" w:space="0" w:color="auto"/>
              <w:right w:val="doub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Meses</w:t>
            </w:r>
          </w:p>
        </w:tc>
      </w:tr>
      <w:tr w:rsidR="00EE4E7E" w:rsidRPr="0080125D" w:rsidTr="006702EC">
        <w:trPr>
          <w:cantSplit/>
          <w:trHeight w:hRule="exact" w:val="397"/>
        </w:trPr>
        <w:tc>
          <w:tcPr>
            <w:tcW w:w="540" w:type="dxa"/>
            <w:vMerge/>
            <w:tcBorders>
              <w:left w:val="double" w:sz="4" w:space="0" w:color="auto"/>
              <w:bottom w:val="single" w:sz="12"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p>
        </w:tc>
        <w:tc>
          <w:tcPr>
            <w:tcW w:w="2721" w:type="dxa"/>
            <w:vMerge/>
            <w:tcBorders>
              <w:left w:val="single" w:sz="6" w:space="0" w:color="auto"/>
              <w:bottom w:val="single" w:sz="12"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p>
        </w:tc>
        <w:tc>
          <w:tcPr>
            <w:tcW w:w="741"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w:t>
            </w:r>
          </w:p>
        </w:tc>
        <w:tc>
          <w:tcPr>
            <w:tcW w:w="708"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10</w:t>
            </w:r>
          </w:p>
        </w:tc>
        <w:tc>
          <w:tcPr>
            <w:tcW w:w="1026"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11</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12</w:t>
            </w:r>
          </w:p>
        </w:tc>
        <w:tc>
          <w:tcPr>
            <w:tcW w:w="720" w:type="dxa"/>
            <w:tcBorders>
              <w:top w:val="single" w:sz="6" w:space="0" w:color="auto"/>
              <w:left w:val="single" w:sz="6" w:space="0" w:color="auto"/>
              <w:bottom w:val="single" w:sz="12" w:space="0" w:color="auto"/>
              <w:right w:val="doub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n</w:t>
            </w:r>
          </w:p>
        </w:tc>
      </w:tr>
      <w:tr w:rsidR="00EE4E7E" w:rsidRPr="0080125D" w:rsidTr="006702EC">
        <w:tc>
          <w:tcPr>
            <w:tcW w:w="540" w:type="dxa"/>
            <w:tcBorders>
              <w:top w:val="single" w:sz="12" w:space="0" w:color="auto"/>
              <w:left w:val="double" w:sz="4" w:space="0" w:color="auto"/>
              <w:bottom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1</w:t>
            </w:r>
          </w:p>
        </w:tc>
        <w:tc>
          <w:tcPr>
            <w:tcW w:w="2721" w:type="dxa"/>
            <w:tcBorders>
              <w:top w:val="single" w:sz="12"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2</w:t>
            </w: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3</w:t>
            </w: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4</w:t>
            </w: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5</w:t>
            </w: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rPr>
          <w:trHeight w:val="228"/>
        </w:trPr>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spacing w:after="0" w:line="240" w:lineRule="auto"/>
              <w:ind w:left="-25"/>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double" w:sz="4" w:space="0" w:color="auto"/>
            </w:tcBorders>
            <w:vAlign w:val="center"/>
          </w:tcPr>
          <w:p w:rsidR="00EE4E7E" w:rsidRPr="0080125D" w:rsidRDefault="00EE4E7E" w:rsidP="006702EC">
            <w:pPr>
              <w:tabs>
                <w:tab w:val="num" w:pos="1782"/>
              </w:tabs>
              <w:spacing w:after="0" w:line="240" w:lineRule="auto"/>
              <w:ind w:left="-25"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N</w:t>
            </w:r>
          </w:p>
        </w:tc>
        <w:tc>
          <w:tcPr>
            <w:tcW w:w="2721" w:type="dxa"/>
            <w:tcBorders>
              <w:top w:val="single" w:sz="6" w:space="0" w:color="auto"/>
              <w:left w:val="single" w:sz="6" w:space="0" w:color="auto"/>
              <w:bottom w:val="double" w:sz="4" w:space="0" w:color="auto"/>
            </w:tcBorders>
          </w:tcPr>
          <w:p w:rsidR="00EE4E7E" w:rsidRPr="0080125D"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bl>
    <w:p w:rsidR="00EE4E7E" w:rsidRPr="0080125D" w:rsidRDefault="00EE4E7E" w:rsidP="00EE4E7E">
      <w:pPr>
        <w:tabs>
          <w:tab w:val="left" w:pos="-720"/>
          <w:tab w:val="left" w:pos="360"/>
        </w:tabs>
        <w:suppressAutoHyphens/>
        <w:spacing w:after="0" w:line="240" w:lineRule="auto"/>
        <w:ind w:left="1080" w:hanging="540"/>
        <w:jc w:val="both"/>
        <w:rPr>
          <w:rFonts w:ascii="Calibri" w:eastAsia="Times New Roman" w:hAnsi="Calibri" w:cs="Times New Roman"/>
          <w:sz w:val="24"/>
          <w:szCs w:val="20"/>
        </w:rPr>
      </w:pPr>
    </w:p>
    <w:p w:rsidR="00EE4E7E" w:rsidRPr="0080125D" w:rsidRDefault="00EE4E7E" w:rsidP="00EE4E7E">
      <w:pPr>
        <w:numPr>
          <w:ilvl w:val="0"/>
          <w:numId w:val="32"/>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Indique todas las actividades principales del trabajo, incluyendo entrega de informes (por ejemplo, inicial, provisional, informes finales), y otras etapas tales como aprobaciones requeridas. </w:t>
      </w:r>
    </w:p>
    <w:p w:rsidR="00EE4E7E" w:rsidRPr="0080125D" w:rsidRDefault="00EE4E7E" w:rsidP="00EE4E7E">
      <w:pPr>
        <w:numPr>
          <w:ilvl w:val="0"/>
          <w:numId w:val="32"/>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Para tareas en varias fases, indique separadamente las actividades, entrega de informes y etapas para cada fase.  </w:t>
      </w:r>
    </w:p>
    <w:p w:rsidR="00EE4E7E" w:rsidRPr="0080125D" w:rsidRDefault="00EE4E7E" w:rsidP="00EE4E7E">
      <w:pPr>
        <w:numPr>
          <w:ilvl w:val="0"/>
          <w:numId w:val="32"/>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La duración de las actividades deberán ser indicadas en un gráfico de barras.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propuesta)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 firma de la persona cuyo nombre y cargo aparecen arriba indicados)</w:t>
      </w:r>
    </w:p>
    <w:p w:rsidR="00F40B19"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rPr>
          <w:rFonts w:ascii="Calibri" w:eastAsia="Times New Roman" w:hAnsi="Calibri" w:cs="Times New Roman"/>
          <w:i/>
          <w:color w:val="FF0000"/>
          <w:sz w:val="24"/>
          <w:szCs w:val="20"/>
        </w:rPr>
        <w:sectPr w:rsidR="00F40B19" w:rsidSect="00F40B19">
          <w:endnotePr>
            <w:numFmt w:val="decimal"/>
          </w:endnotePr>
          <w:pgSz w:w="15840" w:h="12240" w:orient="landscape" w:code="1"/>
          <w:pgMar w:top="1797" w:right="1440" w:bottom="902" w:left="1440" w:header="720" w:footer="720" w:gutter="0"/>
          <w:cols w:space="720"/>
          <w:docGrid w:linePitch="326"/>
        </w:sect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w:t>
      </w:r>
      <w:r w:rsidR="00F40B19">
        <w:rPr>
          <w:rFonts w:ascii="Calibri" w:eastAsia="Times New Roman" w:hAnsi="Calibri" w:cs="Times New Roman"/>
          <w:i/>
          <w:color w:val="FF0000"/>
          <w:sz w:val="24"/>
          <w:szCs w:val="20"/>
        </w:rPr>
        <w:t>ño en que se firma la Propuesta</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B0284">
        <w:rPr>
          <w:b/>
          <w:sz w:val="24"/>
        </w:rPr>
        <w:lastRenderedPageBreak/>
        <w:t>FORMULARIO  TEC-7</w:t>
      </w:r>
    </w:p>
    <w:p w:rsidR="008C69CB" w:rsidRPr="00EB0284" w:rsidRDefault="008C69CB" w:rsidP="008C69CB">
      <w:pPr>
        <w:ind w:right="-32"/>
        <w:jc w:val="center"/>
        <w:rPr>
          <w:rFonts w:cs="Arial"/>
          <w:b/>
          <w:sz w:val="24"/>
          <w:szCs w:val="28"/>
        </w:rPr>
      </w:pPr>
      <w:r w:rsidRPr="00EB0284">
        <w:rPr>
          <w:rFonts w:cs="Arial"/>
          <w:b/>
          <w:sz w:val="24"/>
          <w:szCs w:val="28"/>
        </w:rPr>
        <w:t>Subcontratistas Previstos</w:t>
      </w:r>
    </w:p>
    <w:p w:rsidR="008C69CB" w:rsidRPr="00EB0284" w:rsidRDefault="008C69CB" w:rsidP="008C69CB">
      <w:pPr>
        <w:ind w:right="-32"/>
        <w:jc w:val="center"/>
        <w:rPr>
          <w:rFonts w:cs="Arial"/>
          <w:b/>
          <w:sz w:val="24"/>
        </w:rPr>
      </w:pP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r w:rsidRPr="00EB0284">
        <w:rPr>
          <w:rFonts w:cs="Arial"/>
          <w:sz w:val="24"/>
        </w:rPr>
        <w:t>En caso de subcontrataciones, el oferente deberá llenar el siguiente formulario y anexar para cada subcontratista la información siguiente:</w:t>
      </w:r>
    </w:p>
    <w:tbl>
      <w:tblPr>
        <w:tblW w:w="9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97"/>
        <w:gridCol w:w="2976"/>
        <w:gridCol w:w="2126"/>
      </w:tblGrid>
      <w:tr w:rsidR="008C69CB" w:rsidRPr="00EB0284" w:rsidTr="00EB0284">
        <w:trPr>
          <w:trHeight w:val="20"/>
        </w:trPr>
        <w:tc>
          <w:tcPr>
            <w:tcW w:w="2411" w:type="dxa"/>
            <w:shd w:val="clear" w:color="auto" w:fill="EEECE1" w:themeFill="background2"/>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Nombre del</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 xml:space="preserve"> Subcontratista</w:t>
            </w:r>
          </w:p>
        </w:tc>
        <w:tc>
          <w:tcPr>
            <w:tcW w:w="2297" w:type="dxa"/>
            <w:shd w:val="clear" w:color="auto" w:fill="EEECE1" w:themeFill="background2"/>
          </w:tcPr>
          <w:p w:rsidR="008C69CB" w:rsidRPr="00EB0284" w:rsidRDefault="008C69CB" w:rsidP="008C69CB">
            <w:pPr>
              <w:tabs>
                <w:tab w:val="left" w:pos="8640"/>
                <w:tab w:val="left" w:pos="9360"/>
              </w:tabs>
              <w:spacing w:before="120" w:after="120" w:line="240" w:lineRule="auto"/>
              <w:jc w:val="center"/>
              <w:rPr>
                <w:b/>
                <w:sz w:val="24"/>
              </w:rPr>
            </w:pPr>
            <w:r w:rsidRPr="00EB0284">
              <w:rPr>
                <w:b/>
                <w:sz w:val="24"/>
              </w:rPr>
              <w:t>Secciones a Subcontratar</w:t>
            </w:r>
          </w:p>
        </w:tc>
        <w:tc>
          <w:tcPr>
            <w:tcW w:w="2976" w:type="dxa"/>
            <w:shd w:val="clear" w:color="auto" w:fill="EEECE1" w:themeFill="background2"/>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Dirección, física telefónica y electrónica del subcontratista</w:t>
            </w:r>
          </w:p>
        </w:tc>
        <w:tc>
          <w:tcPr>
            <w:tcW w:w="2126" w:type="dxa"/>
            <w:shd w:val="clear" w:color="auto" w:fill="EEECE1" w:themeFill="background2"/>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Porcentaje a subcontratar</w:t>
            </w:r>
          </w:p>
        </w:tc>
      </w:tr>
      <w:tr w:rsidR="008C69CB" w:rsidRPr="00EB0284" w:rsidTr="00EB0284">
        <w:trPr>
          <w:trHeight w:val="20"/>
        </w:trPr>
        <w:tc>
          <w:tcPr>
            <w:tcW w:w="2411" w:type="dxa"/>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297" w:type="dxa"/>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976" w:type="dxa"/>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126" w:type="dxa"/>
          </w:tcPr>
          <w:p w:rsidR="008C69CB" w:rsidRPr="00EB0284" w:rsidRDefault="008C69CB" w:rsidP="008C69CB">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r>
      <w:tr w:rsidR="008C69CB" w:rsidRPr="00EB0284" w:rsidTr="00EB0284">
        <w:trPr>
          <w:trHeight w:val="20"/>
        </w:trPr>
        <w:tc>
          <w:tcPr>
            <w:tcW w:w="2411" w:type="dxa"/>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297" w:type="dxa"/>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976" w:type="dxa"/>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126" w:type="dxa"/>
          </w:tcPr>
          <w:p w:rsidR="008C69CB" w:rsidRPr="00EB0284" w:rsidRDefault="008C69CB" w:rsidP="008C69CB">
            <w:pPr>
              <w:tabs>
                <w:tab w:val="left" w:pos="3600"/>
                <w:tab w:val="left" w:pos="5040"/>
                <w:tab w:val="left" w:pos="5760"/>
                <w:tab w:val="left" w:pos="6480"/>
                <w:tab w:val="left" w:pos="7200"/>
                <w:tab w:val="left" w:pos="7920"/>
                <w:tab w:val="left" w:pos="8640"/>
                <w:tab w:val="left" w:pos="9360"/>
              </w:tabs>
              <w:spacing w:before="120" w:after="120" w:line="240" w:lineRule="auto"/>
              <w:rPr>
                <w:sz w:val="24"/>
              </w:rPr>
            </w:pPr>
          </w:p>
        </w:tc>
      </w:tr>
      <w:tr w:rsidR="008C69CB" w:rsidRPr="00EB0284" w:rsidTr="00EB0284">
        <w:trPr>
          <w:trHeight w:val="20"/>
        </w:trPr>
        <w:tc>
          <w:tcPr>
            <w:tcW w:w="2411" w:type="dxa"/>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297" w:type="dxa"/>
          </w:tcPr>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976" w:type="dxa"/>
          </w:tcPr>
          <w:p w:rsidR="008C69CB" w:rsidRPr="00EB0284" w:rsidRDefault="008C69CB" w:rsidP="008C69CB">
            <w:pPr>
              <w:tabs>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126" w:type="dxa"/>
          </w:tcPr>
          <w:p w:rsidR="008C69CB" w:rsidRPr="00EB0284" w:rsidRDefault="008C69CB" w:rsidP="008C69CB">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r>
    </w:tbl>
    <w:p w:rsidR="008C69CB" w:rsidRPr="00EB0284" w:rsidRDefault="008C69CB" w:rsidP="008C69CB">
      <w:pPr>
        <w:ind w:right="-32"/>
        <w:rPr>
          <w:rFonts w:cs="Arial"/>
          <w:sz w:val="24"/>
        </w:rPr>
      </w:pP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Subcontratista</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sz w:val="24"/>
        </w:rPr>
      </w:pPr>
      <w:r w:rsidRPr="00EB0284">
        <w:rPr>
          <w:b/>
          <w:sz w:val="24"/>
        </w:rPr>
        <w:t xml:space="preserve">Nombre: </w:t>
      </w:r>
      <w:r w:rsidRPr="00EB0284">
        <w:rPr>
          <w:b/>
          <w:sz w:val="24"/>
        </w:rPr>
        <w:tab/>
      </w:r>
      <w:r w:rsidRPr="00EB0284">
        <w:rPr>
          <w:i/>
          <w:color w:val="FF0000"/>
          <w:sz w:val="24"/>
        </w:rPr>
        <w:t>(indicar el nombre completo  del representante del subcontratista)</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rPr>
      </w:pPr>
      <w:r w:rsidRPr="00EB0284">
        <w:rPr>
          <w:b/>
          <w:sz w:val="24"/>
        </w:rPr>
        <w:t>Firma</w:t>
      </w:r>
      <w:r w:rsidRPr="00EB0284">
        <w:rPr>
          <w:i/>
          <w:sz w:val="24"/>
        </w:rPr>
        <w:t>:</w:t>
      </w:r>
      <w:r w:rsidRPr="00EB0284">
        <w:rPr>
          <w:i/>
          <w:sz w:val="24"/>
        </w:rPr>
        <w:tab/>
      </w:r>
      <w:r w:rsidRPr="00EB0284">
        <w:rPr>
          <w:i/>
          <w:sz w:val="24"/>
        </w:rPr>
        <w:tab/>
      </w:r>
      <w:r w:rsidRPr="00EB0284">
        <w:rPr>
          <w:i/>
          <w:color w:val="FF0000"/>
          <w:sz w:val="24"/>
        </w:rPr>
        <w:t>(firma de la persona cuyo nombre y cargo aparecen arriba indicados)</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Oferente</w:t>
      </w:r>
      <w:r w:rsidRPr="00EB0284">
        <w:rPr>
          <w:i/>
          <w:sz w:val="24"/>
        </w:rPr>
        <w:t xml:space="preserve">: </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rPr>
      </w:pPr>
      <w:r w:rsidRPr="00EB0284">
        <w:rPr>
          <w:b/>
          <w:sz w:val="24"/>
        </w:rPr>
        <w:t xml:space="preserve">Nombre: </w:t>
      </w:r>
      <w:r w:rsidRPr="00EB0284">
        <w:rPr>
          <w:b/>
          <w:sz w:val="24"/>
        </w:rPr>
        <w:tab/>
      </w:r>
      <w:r w:rsidRPr="00EB0284">
        <w:rPr>
          <w:i/>
          <w:color w:val="FF0000"/>
          <w:sz w:val="24"/>
        </w:rPr>
        <w:t>(indicar el nombre completo  de la persona que firma la propuesta)</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Cargo</w:t>
      </w:r>
      <w:r w:rsidRPr="00EB0284">
        <w:rPr>
          <w:i/>
          <w:sz w:val="24"/>
        </w:rPr>
        <w:t xml:space="preserve">: </w:t>
      </w:r>
      <w:r w:rsidRPr="00EB0284">
        <w:rPr>
          <w:i/>
          <w:sz w:val="24"/>
        </w:rPr>
        <w:tab/>
      </w:r>
      <w:r w:rsidRPr="00EB0284">
        <w:rPr>
          <w:i/>
          <w:sz w:val="24"/>
        </w:rPr>
        <w:tab/>
      </w:r>
      <w:r w:rsidRPr="00EB0284">
        <w:rPr>
          <w:i/>
          <w:color w:val="FF0000"/>
          <w:sz w:val="24"/>
        </w:rPr>
        <w:t>(del firmante)</w:t>
      </w:r>
      <w:r w:rsidRPr="00EB0284">
        <w:rPr>
          <w:b/>
          <w:sz w:val="24"/>
        </w:rPr>
        <w:t xml:space="preserve"> </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rPr>
      </w:pPr>
      <w:r w:rsidRPr="00EB0284">
        <w:rPr>
          <w:b/>
          <w:sz w:val="24"/>
        </w:rPr>
        <w:t xml:space="preserve">Firma: </w:t>
      </w:r>
      <w:r w:rsidRPr="00EB0284">
        <w:rPr>
          <w:b/>
          <w:sz w:val="24"/>
        </w:rPr>
        <w:tab/>
      </w:r>
      <w:r w:rsidRPr="00EB0284">
        <w:rPr>
          <w:b/>
          <w:sz w:val="24"/>
        </w:rPr>
        <w:tab/>
      </w:r>
      <w:r w:rsidRPr="00EB0284">
        <w:rPr>
          <w:i/>
          <w:color w:val="FF0000"/>
          <w:sz w:val="24"/>
        </w:rPr>
        <w:t>(firma  de la persona que firma la propuesta)</w:t>
      </w:r>
    </w:p>
    <w:p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rPr>
      </w:pPr>
      <w:r w:rsidRPr="00EB0284">
        <w:rPr>
          <w:b/>
          <w:sz w:val="24"/>
        </w:rPr>
        <w:t xml:space="preserve">Fecha: </w:t>
      </w:r>
      <w:r w:rsidRPr="00EB0284">
        <w:rPr>
          <w:b/>
          <w:sz w:val="24"/>
        </w:rPr>
        <w:tab/>
      </w:r>
      <w:r w:rsidRPr="00EB0284">
        <w:rPr>
          <w:b/>
          <w:sz w:val="24"/>
        </w:rPr>
        <w:tab/>
      </w:r>
      <w:r w:rsidRPr="00EB0284">
        <w:rPr>
          <w:i/>
          <w:color w:val="FF0000"/>
          <w:sz w:val="24"/>
        </w:rPr>
        <w:t>(día, mes y año en que se firma la Propuesta)</w:t>
      </w:r>
    </w:p>
    <w:p w:rsidR="008C69CB" w:rsidRDefault="008C69CB" w:rsidP="00EE4E7E">
      <w:pPr>
        <w:tabs>
          <w:tab w:val="left" w:pos="-1440"/>
          <w:tab w:val="left" w:pos="-720"/>
        </w:tabs>
        <w:spacing w:after="0" w:line="240" w:lineRule="auto"/>
        <w:jc w:val="both"/>
        <w:rPr>
          <w:rFonts w:ascii="Calibri" w:eastAsia="Times New Roman" w:hAnsi="Calibri" w:cs="Times New Roman"/>
          <w:b/>
          <w:sz w:val="24"/>
          <w:szCs w:val="20"/>
        </w:rPr>
      </w:pPr>
    </w:p>
    <w:p w:rsidR="008C69CB" w:rsidRDefault="008C69CB" w:rsidP="00EE4E7E">
      <w:pPr>
        <w:tabs>
          <w:tab w:val="left" w:pos="-1440"/>
          <w:tab w:val="left" w:pos="-720"/>
        </w:tabs>
        <w:spacing w:after="0" w:line="240" w:lineRule="auto"/>
        <w:jc w:val="both"/>
        <w:rPr>
          <w:rFonts w:ascii="Calibri" w:eastAsia="Times New Roman" w:hAnsi="Calibri" w:cs="Times New Roman"/>
          <w:b/>
          <w:sz w:val="24"/>
          <w:szCs w:val="20"/>
        </w:rPr>
      </w:pPr>
    </w:p>
    <w:p w:rsidR="008C69CB" w:rsidRDefault="008C69CB">
      <w:pPr>
        <w:rPr>
          <w:rFonts w:ascii="Calibri" w:eastAsia="Times New Roman" w:hAnsi="Calibri" w:cs="Times New Roman"/>
          <w:b/>
          <w:sz w:val="24"/>
          <w:szCs w:val="20"/>
        </w:rPr>
      </w:pPr>
      <w:r>
        <w:rPr>
          <w:rFonts w:ascii="Calibri" w:eastAsia="Times New Roman" w:hAnsi="Calibri" w:cs="Times New Roman"/>
          <w:b/>
          <w:sz w:val="24"/>
          <w:szCs w:val="20"/>
        </w:rPr>
        <w:br w:type="page"/>
      </w:r>
    </w:p>
    <w:p w:rsidR="00EE4E7E" w:rsidRPr="0080125D" w:rsidRDefault="00EE4E7E" w:rsidP="00EE4E7E">
      <w:pPr>
        <w:tabs>
          <w:tab w:val="left" w:pos="-1440"/>
          <w:tab w:val="left" w:pos="-72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ECO-1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ind w:left="720" w:hanging="720"/>
        <w:jc w:val="center"/>
        <w:rPr>
          <w:rFonts w:ascii="Calibri" w:eastAsia="Times New Roman" w:hAnsi="Calibri" w:cs="Times New Roman"/>
          <w:b/>
          <w:sz w:val="24"/>
          <w:szCs w:val="20"/>
        </w:rPr>
      </w:pPr>
      <w:r w:rsidRPr="0080125D">
        <w:rPr>
          <w:rFonts w:ascii="Calibri" w:eastAsia="Times New Roman" w:hAnsi="Calibri" w:cs="Times New Roman"/>
          <w:b/>
          <w:sz w:val="24"/>
          <w:szCs w:val="20"/>
        </w:rPr>
        <w:t>Presentación de la Oferta Económica</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widowControl w:val="0"/>
        <w:spacing w:after="0" w:line="240" w:lineRule="auto"/>
        <w:ind w:left="284" w:hanging="284"/>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Fecha: ______de _____________del _________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p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Señores </w:t>
      </w:r>
      <w:r w:rsidRPr="0080125D">
        <w:rPr>
          <w:rFonts w:ascii="Calibri" w:eastAsia="Times New Roman" w:hAnsi="Calibri" w:cs="Times New Roman"/>
          <w:i/>
          <w:color w:val="FF0000"/>
          <w:sz w:val="24"/>
          <w:szCs w:val="20"/>
        </w:rPr>
        <w:t>(nombre del Organismo Ejecutor y/o Prestatario/Beneficiario)</w:t>
      </w:r>
    </w:p>
    <w:p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Nombre del Proyecto y Número de Concurso</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De conformidad con la documentación recibida para presentar la oferta para el Proyecto de </w:t>
      </w:r>
      <w:r w:rsidRPr="0080125D">
        <w:rPr>
          <w:rFonts w:ascii="Calibri" w:eastAsia="Times New Roman" w:hAnsi="Calibri" w:cs="Times New Roman"/>
          <w:i/>
          <w:sz w:val="24"/>
          <w:szCs w:val="20"/>
        </w:rPr>
        <w:t>(indicar el nombre del Concurso),</w:t>
      </w:r>
      <w:r w:rsidRPr="0080125D">
        <w:rPr>
          <w:rFonts w:ascii="Calibri" w:eastAsia="Times New Roman" w:hAnsi="Calibri" w:cs="Times New Roman"/>
          <w:sz w:val="24"/>
          <w:szCs w:val="20"/>
        </w:rPr>
        <w:t xml:space="preserve"> nosotros </w:t>
      </w:r>
      <w:r w:rsidRPr="0080125D">
        <w:rPr>
          <w:rFonts w:ascii="Calibri" w:eastAsia="Times New Roman" w:hAnsi="Calibri" w:cs="Times New Roman"/>
          <w:color w:val="FF0000"/>
          <w:sz w:val="24"/>
          <w:szCs w:val="20"/>
        </w:rPr>
        <w:t>(compañía / consorcio)</w:t>
      </w:r>
      <w:r w:rsidR="00CF7C4D">
        <w:rPr>
          <w:rFonts w:ascii="Calibri" w:eastAsia="Times New Roman" w:hAnsi="Calibri" w:cs="Times New Roman"/>
          <w:color w:val="FF0000"/>
          <w:sz w:val="24"/>
          <w:szCs w:val="20"/>
        </w:rPr>
        <w:t xml:space="preserve"> </w:t>
      </w:r>
      <w:r w:rsidRPr="0080125D">
        <w:rPr>
          <w:rFonts w:ascii="Calibri" w:eastAsia="Times New Roman" w:hAnsi="Calibri" w:cs="Times New Roman"/>
          <w:sz w:val="24"/>
          <w:szCs w:val="20"/>
        </w:rPr>
        <w:t xml:space="preserve">_______________________ ______________________  ofrecemos llevar a cabo la ejecución de la consultoría mediante un contrato tipo </w:t>
      </w:r>
      <w:r w:rsidRPr="0080125D">
        <w:rPr>
          <w:rFonts w:ascii="Calibri" w:eastAsia="Times New Roman" w:hAnsi="Calibri" w:cs="Times New Roman"/>
          <w:i/>
          <w:color w:val="FF0000"/>
          <w:sz w:val="24"/>
          <w:szCs w:val="20"/>
        </w:rPr>
        <w:t>(indicar la modalidad de contrato),</w:t>
      </w:r>
      <w:r w:rsidRPr="0080125D">
        <w:rPr>
          <w:rFonts w:ascii="Calibri" w:eastAsia="Times New Roman" w:hAnsi="Calibri" w:cs="Times New Roman"/>
          <w:sz w:val="24"/>
          <w:szCs w:val="20"/>
        </w:rPr>
        <w:t xml:space="preserve">  por una suma cerrada total de </w:t>
      </w:r>
      <w:r w:rsidRPr="0080125D">
        <w:rPr>
          <w:rFonts w:ascii="Calibri" w:eastAsia="Times New Roman" w:hAnsi="Calibri" w:cs="Times New Roman"/>
          <w:i/>
          <w:sz w:val="24"/>
          <w:szCs w:val="20"/>
        </w:rPr>
        <w:t>______________________________________</w:t>
      </w:r>
      <w:r w:rsidRPr="0080125D">
        <w:rPr>
          <w:rFonts w:ascii="Calibri" w:eastAsia="Times New Roman" w:hAnsi="Calibri" w:cs="Times New Roman"/>
          <w:i/>
          <w:color w:val="FF0000"/>
          <w:sz w:val="24"/>
          <w:szCs w:val="20"/>
        </w:rPr>
        <w:t xml:space="preserve"> (Escribir el monto en números y letras</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Dólares de los Estados Unidos de América.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Nuestra Oferta permanecerá vigente por </w:t>
      </w:r>
      <w:r w:rsidRPr="0080125D">
        <w:rPr>
          <w:rFonts w:ascii="Calibri" w:eastAsia="Times New Roman" w:hAnsi="Calibri" w:cs="Times New Roman"/>
          <w:i/>
          <w:color w:val="FF0000"/>
          <w:sz w:val="24"/>
          <w:szCs w:val="20"/>
        </w:rPr>
        <w:t>(indicar el número de días)</w:t>
      </w:r>
      <w:r w:rsidRPr="0080125D">
        <w:rPr>
          <w:rFonts w:ascii="Calibri" w:eastAsia="Times New Roman" w:hAnsi="Calibri" w:cs="Times New Roman"/>
          <w:sz w:val="24"/>
          <w:szCs w:val="20"/>
        </w:rPr>
        <w:t xml:space="preserve"> días calendario a partir de la fecha de presentación de la propuesta.</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 caso ser elegido como consultor para el desarrollo de la consultoría</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(nombre del proceso de concurso)</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nos comprometemos a desarrollar el Cronograma de Ejecución propuesto y cumplir con todos los alcances solicitados en las Cláusulas del Contrato,  de acuerdo a los Requerimientos Técnicos establecidos en los Términos de Referencia.</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Será nuestro compromiso presentar las garantías que se establecen en el Documento Base del  Concurso en el plazo y términos requeridos.</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Entendemos y aceptamos que el Prestatario/Beneficiario no está obligado a aceptar la oferta más baja o cualquier oferta que puedan recibir.</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Atentamente,</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sz w:val="24"/>
          <w:szCs w:val="20"/>
        </w:rPr>
      </w:pPr>
      <w:r w:rsidRPr="0080125D">
        <w:rPr>
          <w:rFonts w:ascii="Calibri" w:eastAsia="Times New Roman" w:hAnsi="Calibri" w:cs="Times New Roman"/>
          <w:b/>
          <w:sz w:val="24"/>
          <w:szCs w:val="20"/>
        </w:rPr>
        <w:t>Nombre:</w:t>
      </w:r>
      <w:r w:rsidRPr="0080125D">
        <w:rPr>
          <w:rFonts w:ascii="Calibri" w:eastAsia="Times New Roman" w:hAnsi="Calibri" w:cs="Times New Roman"/>
          <w:b/>
          <w:sz w:val="24"/>
          <w:szCs w:val="20"/>
        </w:rPr>
        <w:tab/>
      </w:r>
      <w:r w:rsidRPr="0080125D">
        <w:rPr>
          <w:rFonts w:ascii="Calibri" w:eastAsia="Times New Roman" w:hAnsi="Calibri" w:cs="Times New Roman"/>
          <w:color w:val="FF0000"/>
          <w:sz w:val="24"/>
          <w:szCs w:val="20"/>
        </w:rPr>
        <w:t>(indicar el nombre completo de la persona que firma la propuesta)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(firma de la persona cuyo nombre y cargo aparecen arriba indicados)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año en que se firma la Propuesta)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ECO- 2</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Oferta Económica y Cronograma de Pagos</w:t>
      </w:r>
    </w:p>
    <w:p w:rsidR="00EE4E7E" w:rsidRPr="0080125D" w:rsidRDefault="00EE4E7E" w:rsidP="00EE4E7E">
      <w:pPr>
        <w:spacing w:after="0" w:line="240" w:lineRule="auto"/>
        <w:jc w:val="both"/>
        <w:rPr>
          <w:rFonts w:ascii="Calibri" w:eastAsia="Times New Roman" w:hAnsi="Calibri" w:cs="Times New Roman"/>
          <w:i/>
          <w:color w:val="FF0000"/>
          <w:sz w:val="24"/>
          <w:szCs w:val="20"/>
        </w:rPr>
      </w:pPr>
    </w:p>
    <w:p w:rsidR="00EE4E7E" w:rsidRPr="0080125D" w:rsidRDefault="00EE4E7E" w:rsidP="00EE4E7E">
      <w:pPr>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Oferta Económica debe reflejar el presupuesto total estimado por el </w:t>
      </w:r>
      <w:r w:rsidRPr="0080125D">
        <w:rPr>
          <w:rFonts w:ascii="Calibri" w:eastAsia="Times New Roman" w:hAnsi="Calibri" w:cs="Arial"/>
          <w:i/>
          <w:color w:val="FF0000"/>
          <w:sz w:val="24"/>
          <w:szCs w:val="24"/>
        </w:rPr>
        <w:t>Oferente</w:t>
      </w:r>
      <w:r w:rsidRPr="0080125D">
        <w:rPr>
          <w:rFonts w:ascii="Calibri" w:eastAsia="Times New Roman" w:hAnsi="Calibri" w:cs="Times New Roman"/>
          <w:i/>
          <w:color w:val="FF0000"/>
          <w:sz w:val="24"/>
          <w:szCs w:val="20"/>
        </w:rPr>
        <w:t>. Si la ejecución de la consultoría, se realiza en una sola etapa y/o lote o describiendo por etapa y/o lote los costos en que se incurra en cada una ellos, en este caso el total del costo es la suma total de los costos de cada etapa y/o lote.  (En cada caso describir el detalle).</w:t>
      </w:r>
    </w:p>
    <w:p w:rsidR="00EE4E7E" w:rsidRPr="0080125D" w:rsidRDefault="00EE4E7E" w:rsidP="00EE4E7E">
      <w:pPr>
        <w:spacing w:after="0" w:line="240" w:lineRule="auto"/>
        <w:ind w:left="720" w:hanging="720"/>
        <w:jc w:val="center"/>
        <w:rPr>
          <w:rFonts w:ascii="Calibri" w:eastAsia="Times New Roman" w:hAnsi="Calibri" w:cs="Times New Roman"/>
          <w:b/>
          <w:sz w:val="24"/>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856"/>
        <w:gridCol w:w="2268"/>
        <w:gridCol w:w="2835"/>
      </w:tblGrid>
      <w:tr w:rsidR="00EE4E7E" w:rsidRPr="0080125D" w:rsidTr="00816172">
        <w:trPr>
          <w:trHeight w:val="1000"/>
        </w:trPr>
        <w:tc>
          <w:tcPr>
            <w:tcW w:w="710"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p>
        </w:tc>
        <w:tc>
          <w:tcPr>
            <w:tcW w:w="3856"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Descripción</w:t>
            </w:r>
          </w:p>
        </w:tc>
        <w:tc>
          <w:tcPr>
            <w:tcW w:w="2268"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xml:space="preserve">Valor Total </w:t>
            </w:r>
          </w:p>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color w:val="FF0000"/>
                <w:szCs w:val="20"/>
              </w:rPr>
              <w:t>(Indicar moneda)</w:t>
            </w:r>
          </w:p>
        </w:tc>
        <w:tc>
          <w:tcPr>
            <w:tcW w:w="2835" w:type="dxa"/>
            <w:shd w:val="clear" w:color="auto" w:fill="EEECE1"/>
            <w:vAlign w:val="center"/>
          </w:tcPr>
          <w:p w:rsidR="00EE4E7E" w:rsidRPr="0080125D" w:rsidRDefault="00016726" w:rsidP="006702EC">
            <w:pPr>
              <w:spacing w:after="0" w:line="240" w:lineRule="auto"/>
              <w:jc w:val="center"/>
              <w:rPr>
                <w:rFonts w:ascii="Calibri" w:eastAsia="Times New Roman" w:hAnsi="Calibri" w:cs="Times New Roman"/>
                <w:b/>
                <w:szCs w:val="20"/>
              </w:rPr>
            </w:pPr>
            <w:r>
              <w:rPr>
                <w:rFonts w:ascii="Calibri" w:eastAsia="Times New Roman" w:hAnsi="Calibri" w:cs="Times New Roman"/>
                <w:b/>
                <w:szCs w:val="20"/>
              </w:rPr>
              <w:t>Hito</w:t>
            </w:r>
          </w:p>
          <w:p w:rsidR="00EE4E7E" w:rsidRPr="0080125D" w:rsidRDefault="00EE4E7E" w:rsidP="006702EC">
            <w:pPr>
              <w:spacing w:after="0" w:line="240" w:lineRule="auto"/>
              <w:jc w:val="center"/>
              <w:rPr>
                <w:rFonts w:ascii="Calibri" w:eastAsia="Times New Roman" w:hAnsi="Calibri" w:cs="Times New Roman"/>
                <w:b/>
                <w:i/>
                <w:szCs w:val="20"/>
              </w:rPr>
            </w:pPr>
            <w:r w:rsidRPr="0080125D">
              <w:rPr>
                <w:rFonts w:ascii="Calibri" w:eastAsia="Times New Roman" w:hAnsi="Calibri" w:cs="Times New Roman"/>
                <w:b/>
                <w:i/>
                <w:szCs w:val="20"/>
              </w:rPr>
              <w:t>(Tiempo de entrega desde la firma del contrato)</w:t>
            </w:r>
          </w:p>
        </w:tc>
      </w:tr>
      <w:tr w:rsidR="00EE4E7E" w:rsidRPr="0080125D" w:rsidTr="00816172">
        <w:trPr>
          <w:trHeight w:val="236"/>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A</w:t>
            </w:r>
          </w:p>
        </w:tc>
        <w:tc>
          <w:tcPr>
            <w:tcW w:w="3856" w:type="dxa"/>
          </w:tcPr>
          <w:p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s-E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s-ES"/>
              </w:rPr>
            </w:pPr>
          </w:p>
        </w:tc>
      </w:tr>
      <w:tr w:rsidR="00EE4E7E" w:rsidRPr="0080125D" w:rsidTr="00816172">
        <w:trPr>
          <w:trHeight w:val="236"/>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B</w:t>
            </w:r>
          </w:p>
        </w:tc>
        <w:tc>
          <w:tcPr>
            <w:tcW w:w="3856" w:type="dxa"/>
          </w:tcPr>
          <w:p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816172">
        <w:trPr>
          <w:trHeight w:val="236"/>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w:t>
            </w:r>
          </w:p>
        </w:tc>
        <w:tc>
          <w:tcPr>
            <w:tcW w:w="3856" w:type="dxa"/>
          </w:tcPr>
          <w:p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816172">
        <w:trPr>
          <w:trHeight w:val="236"/>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D</w:t>
            </w:r>
          </w:p>
        </w:tc>
        <w:tc>
          <w:tcPr>
            <w:tcW w:w="3856" w:type="dxa"/>
          </w:tcPr>
          <w:p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s-CR"/>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s-CR"/>
              </w:rPr>
            </w:pPr>
          </w:p>
        </w:tc>
      </w:tr>
      <w:tr w:rsidR="00EE4E7E" w:rsidRPr="0080125D" w:rsidTr="00816172">
        <w:trPr>
          <w:trHeight w:val="255"/>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E</w:t>
            </w:r>
          </w:p>
        </w:tc>
        <w:tc>
          <w:tcPr>
            <w:tcW w:w="3856" w:type="dxa"/>
          </w:tcPr>
          <w:p w:rsidR="00EE4E7E" w:rsidRPr="0080125D" w:rsidRDefault="00EE4E7E" w:rsidP="006702EC">
            <w:pPr>
              <w:spacing w:after="0" w:line="240" w:lineRule="auto"/>
              <w:ind w:left="180"/>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816172">
        <w:trPr>
          <w:trHeight w:val="273"/>
        </w:trPr>
        <w:tc>
          <w:tcPr>
            <w:tcW w:w="4566" w:type="dxa"/>
            <w:gridSpan w:val="2"/>
          </w:tcPr>
          <w:p w:rsidR="00EE4E7E" w:rsidRPr="0080125D" w:rsidRDefault="00EE4E7E" w:rsidP="006702EC">
            <w:pPr>
              <w:tabs>
                <w:tab w:val="num" w:pos="1782"/>
              </w:tabs>
              <w:spacing w:after="0" w:line="240" w:lineRule="auto"/>
              <w:ind w:left="1782" w:hanging="792"/>
              <w:jc w:val="right"/>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s-E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s-ES"/>
              </w:rPr>
            </w:pPr>
          </w:p>
        </w:tc>
      </w:tr>
    </w:tbl>
    <w:p w:rsidR="00EE4E7E" w:rsidRPr="0080125D" w:rsidRDefault="00EE4E7E" w:rsidP="00EE4E7E">
      <w:pPr>
        <w:spacing w:after="0" w:line="240" w:lineRule="auto"/>
        <w:jc w:val="both"/>
        <w:rPr>
          <w:rFonts w:ascii="Calibri" w:eastAsia="Times New Roman" w:hAnsi="Calibri" w:cs="Times New Roman"/>
          <w:sz w:val="24"/>
          <w:szCs w:val="20"/>
          <w:lang w:val="es-ES"/>
        </w:rPr>
      </w:pPr>
    </w:p>
    <w:p w:rsidR="00EE4E7E" w:rsidRPr="0080125D" w:rsidRDefault="00EE4E7E" w:rsidP="00EE4E7E">
      <w:pPr>
        <w:spacing w:after="0" w:line="240" w:lineRule="auto"/>
        <w:jc w:val="both"/>
        <w:rPr>
          <w:rFonts w:ascii="Calibri" w:eastAsia="Times New Roman" w:hAnsi="Calibri" w:cs="Times New Roman"/>
          <w:sz w:val="24"/>
          <w:szCs w:val="20"/>
          <w:lang w:val="es-ES"/>
        </w:rPr>
      </w:pPr>
    </w:p>
    <w:p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sz w:val="24"/>
          <w:szCs w:val="20"/>
          <w:lang w:val="en-US"/>
        </w:rPr>
      </w:pPr>
    </w:p>
    <w:p w:rsidR="00EE4E7E" w:rsidRPr="0080125D" w:rsidRDefault="00EE4E7E" w:rsidP="00EE4E7E">
      <w:pPr>
        <w:spacing w:after="0" w:line="240" w:lineRule="auto"/>
        <w:rPr>
          <w:rFonts w:ascii="Calibri" w:eastAsia="Times New Roman" w:hAnsi="Calibri" w:cs="Times New Roman"/>
          <w:sz w:val="24"/>
          <w:szCs w:val="20"/>
          <w:lang w:val="en-US"/>
        </w:rPr>
      </w:pPr>
    </w:p>
    <w:p w:rsidR="00EE4E7E" w:rsidRPr="0080125D" w:rsidRDefault="00EE4E7E" w:rsidP="00EE4E7E">
      <w:pPr>
        <w:spacing w:after="0" w:line="240" w:lineRule="auto"/>
        <w:rPr>
          <w:rFonts w:ascii="Calibri" w:eastAsia="Times New Roman" w:hAnsi="Calibri" w:cs="Times New Roman"/>
          <w:sz w:val="24"/>
          <w:szCs w:val="20"/>
          <w:lang w:val="en-US"/>
        </w:rPr>
      </w:pPr>
    </w:p>
    <w:p w:rsidR="00EE4E7E" w:rsidRPr="0080125D" w:rsidRDefault="00EE4E7E" w:rsidP="00EE4E7E">
      <w:pPr>
        <w:spacing w:after="0" w:line="240" w:lineRule="auto"/>
        <w:rPr>
          <w:rFonts w:ascii="Calibri" w:eastAsia="Times New Roman" w:hAnsi="Calibri" w:cs="Times New Roman"/>
          <w:sz w:val="24"/>
          <w:szCs w:val="20"/>
          <w:lang w:val="en-US"/>
        </w:rPr>
      </w:pPr>
    </w:p>
    <w:p w:rsidR="00EE4E7E" w:rsidRPr="0080125D" w:rsidRDefault="00EE4E7E" w:rsidP="00EE4E7E">
      <w:pPr>
        <w:spacing w:after="0" w:line="240" w:lineRule="auto"/>
        <w:rPr>
          <w:rFonts w:ascii="Calibri" w:eastAsia="Times New Roman" w:hAnsi="Calibri" w:cs="Times New Roman"/>
          <w:sz w:val="24"/>
          <w:szCs w:val="20"/>
          <w:lang w:val="en-US"/>
        </w:rPr>
      </w:pPr>
    </w:p>
    <w:p w:rsidR="00EE4E7E" w:rsidRPr="0080125D" w:rsidRDefault="00EE4E7E" w:rsidP="00EE4E7E">
      <w:pPr>
        <w:spacing w:after="0" w:line="240" w:lineRule="auto"/>
        <w:rPr>
          <w:rFonts w:ascii="Calibri" w:eastAsia="Times New Roman" w:hAnsi="Calibri" w:cs="Times New Roman"/>
          <w:sz w:val="24"/>
          <w:szCs w:val="20"/>
          <w:lang w:val="en-US"/>
        </w:rPr>
      </w:pPr>
    </w:p>
    <w:p w:rsidR="00EE4E7E" w:rsidRPr="0080125D" w:rsidRDefault="00EE4E7E" w:rsidP="00EE4E7E">
      <w:pPr>
        <w:spacing w:after="0" w:line="240" w:lineRule="auto"/>
        <w:rPr>
          <w:rFonts w:ascii="Calibri" w:eastAsia="Times New Roman" w:hAnsi="Calibri" w:cs="Times New Roman"/>
          <w:sz w:val="24"/>
          <w:szCs w:val="20"/>
          <w:lang w:val="en-US"/>
        </w:rPr>
      </w:pPr>
    </w:p>
    <w:p w:rsidR="00EE4E7E" w:rsidRPr="0080125D" w:rsidRDefault="00EE4E7E" w:rsidP="00EE4E7E">
      <w:pPr>
        <w:spacing w:after="0" w:line="240" w:lineRule="auto"/>
        <w:rPr>
          <w:rFonts w:ascii="Calibri" w:eastAsia="Times New Roman" w:hAnsi="Calibri" w:cs="Times New Roman"/>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DC53FC">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lang w:val="en-US"/>
        </w:rPr>
        <w:br w:type="page"/>
      </w:r>
    </w:p>
    <w:p w:rsidR="00EE4E7E" w:rsidRPr="0080125D" w:rsidRDefault="00EE4E7E" w:rsidP="00EE4E7E">
      <w:pPr>
        <w:spacing w:after="0" w:line="240" w:lineRule="auto"/>
        <w:rPr>
          <w:rFonts w:ascii="Calibri" w:eastAsia="Times New Roman" w:hAnsi="Calibri" w:cs="Times New Roman"/>
          <w:sz w:val="24"/>
          <w:szCs w:val="20"/>
        </w:rPr>
      </w:pPr>
    </w:p>
    <w:p w:rsidR="00EE4E7E" w:rsidRPr="0080125D" w:rsidRDefault="00EE4E7E" w:rsidP="00EE4E7E">
      <w:pPr>
        <w:spacing w:after="0" w:line="240" w:lineRule="auto"/>
        <w:jc w:val="center"/>
        <w:outlineLvl w:val="3"/>
        <w:rPr>
          <w:rFonts w:ascii="Calibri" w:eastAsia="Times New Roman" w:hAnsi="Calibri" w:cs="Times New Roman"/>
          <w:b/>
          <w:sz w:val="36"/>
          <w:szCs w:val="20"/>
        </w:rPr>
      </w:pPr>
      <w:bookmarkStart w:id="38" w:name="_Toc366514212"/>
      <w:r w:rsidRPr="0080125D">
        <w:rPr>
          <w:rFonts w:ascii="Calibri" w:eastAsia="Times New Roman" w:hAnsi="Calibri" w:cs="Times New Roman"/>
          <w:b/>
          <w:sz w:val="36"/>
          <w:szCs w:val="24"/>
        </w:rPr>
        <w:t>Sección</w:t>
      </w:r>
      <w:r w:rsidRPr="0080125D">
        <w:rPr>
          <w:rFonts w:ascii="Calibri" w:eastAsia="Times New Roman" w:hAnsi="Calibri" w:cs="Times New Roman"/>
          <w:b/>
          <w:sz w:val="36"/>
          <w:szCs w:val="20"/>
        </w:rPr>
        <w:t xml:space="preserve"> VI</w:t>
      </w:r>
      <w:bookmarkEnd w:id="38"/>
      <w:r w:rsidRPr="0080125D">
        <w:rPr>
          <w:rFonts w:ascii="Calibri" w:eastAsia="Times New Roman" w:hAnsi="Calibri" w:cs="Times New Roman"/>
          <w:b/>
          <w:sz w:val="36"/>
          <w:szCs w:val="20"/>
        </w:rPr>
        <w:t xml:space="preserve"> </w:t>
      </w:r>
    </w:p>
    <w:p w:rsidR="00EE4E7E" w:rsidRPr="0080125D" w:rsidRDefault="00EE4E7E" w:rsidP="00EE4E7E">
      <w:pPr>
        <w:spacing w:after="0" w:line="240" w:lineRule="auto"/>
        <w:jc w:val="center"/>
        <w:outlineLvl w:val="0"/>
        <w:rPr>
          <w:rFonts w:ascii="Calibri" w:eastAsia="Times New Roman" w:hAnsi="Calibri" w:cs="Times New Roman"/>
          <w:b/>
          <w:sz w:val="36"/>
          <w:szCs w:val="20"/>
        </w:rPr>
      </w:pPr>
      <w:bookmarkStart w:id="39" w:name="_Toc366514213"/>
      <w:r w:rsidRPr="0080125D">
        <w:rPr>
          <w:rFonts w:ascii="Calibri" w:eastAsia="Times New Roman" w:hAnsi="Calibri" w:cs="Times New Roman"/>
          <w:b/>
          <w:sz w:val="36"/>
          <w:szCs w:val="20"/>
        </w:rPr>
        <w:t>Términos de Referencia</w:t>
      </w:r>
      <w:bookmarkEnd w:id="39"/>
    </w:p>
    <w:p w:rsidR="00EE4E7E" w:rsidRPr="0080125D" w:rsidRDefault="00EE4E7E" w:rsidP="00EE4E7E">
      <w:pPr>
        <w:spacing w:after="0" w:line="240" w:lineRule="auto"/>
        <w:jc w:val="center"/>
        <w:rPr>
          <w:rFonts w:ascii="Calibri" w:eastAsia="Times New Roman" w:hAnsi="Calibri" w:cs="Times New Roman"/>
          <w:b/>
          <w:i/>
          <w:sz w:val="24"/>
          <w:szCs w:val="20"/>
        </w:rPr>
      </w:pPr>
    </w:p>
    <w:p w:rsidR="00EE4E7E" w:rsidRPr="0080125D" w:rsidRDefault="00EE4E7E" w:rsidP="00EE4E7E">
      <w:pPr>
        <w:tabs>
          <w:tab w:val="left" w:pos="9360"/>
        </w:tabs>
        <w:suppressAutoHyphens/>
        <w:spacing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El Prestatario será responsable de preparar los Términos de Referencia para el trabajo que se ha de realizar, los cuales se recomienda que tengan las siguientes características</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Alcance de los servicios requeridos, </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Claramente definidos los objetivos, las metas y el alcance del trabajo encomendado</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Incluir información básica (incluso una lista de los estudios y datos básicos pertinentes que ya existan) con objeto de facilitar a los consultores la preparación de sus propuestas.</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Enumerar los servicios y los estudios necesarios para llevar a cabo el trabajo y los resultados previstos (por ejemplo, informes, datos, mapas, levantamientos). </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No deben ser demasiado detallados ni inflexibles, a fin de que los consultores que compitan puedan proponer su propia metodología y el personal asignado. </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Claramente definidas las responsabilidades respectivas del Prestatario y los consultores.</w:t>
      </w:r>
    </w:p>
    <w:p w:rsidR="00EE4E7E" w:rsidRPr="0080125D" w:rsidRDefault="00EE4E7E" w:rsidP="00EE4E7E">
      <w:pPr>
        <w:spacing w:after="0" w:line="240" w:lineRule="auto"/>
        <w:ind w:left="426" w:right="175"/>
        <w:jc w:val="both"/>
        <w:rPr>
          <w:rFonts w:ascii="Arial" w:eastAsia="Times New Roman" w:hAnsi="Arial" w:cs="Arial"/>
          <w:sz w:val="24"/>
          <w:szCs w:val="20"/>
        </w:rPr>
      </w:pPr>
    </w:p>
    <w:p w:rsidR="00EE4E7E" w:rsidRPr="0080125D" w:rsidRDefault="00EE4E7E" w:rsidP="00EE4E7E">
      <w:pPr>
        <w:spacing w:after="0" w:line="240" w:lineRule="auto"/>
        <w:rPr>
          <w:rFonts w:ascii="Calibri" w:eastAsia="Times New Roman" w:hAnsi="Calibri" w:cs="Times New Roman"/>
          <w:b/>
          <w:sz w:val="24"/>
          <w:szCs w:val="20"/>
          <w:lang w:val="es-ES"/>
        </w:rPr>
      </w:pPr>
    </w:p>
    <w:p w:rsidR="00EE4E7E" w:rsidRPr="0080125D" w:rsidRDefault="00EE4E7E" w:rsidP="00EE4E7E">
      <w:pPr>
        <w:spacing w:after="0" w:line="240" w:lineRule="auto"/>
        <w:jc w:val="both"/>
        <w:rPr>
          <w:rFonts w:ascii="Calibri" w:eastAsia="Times New Roman" w:hAnsi="Calibri" w:cs="Times New Roman"/>
          <w:sz w:val="24"/>
          <w:szCs w:val="20"/>
          <w:lang w:val="es-ES"/>
        </w:rPr>
      </w:pPr>
    </w:p>
    <w:p w:rsidR="00EE4E7E" w:rsidRPr="0080125D" w:rsidRDefault="00EE4E7E" w:rsidP="00EE4E7E">
      <w:pPr>
        <w:spacing w:after="0" w:line="240" w:lineRule="auto"/>
        <w:rPr>
          <w:rFonts w:ascii="Calibri" w:eastAsia="Times New Roman" w:hAnsi="Calibri" w:cs="Times New Roman"/>
          <w:b/>
          <w:sz w:val="24"/>
          <w:szCs w:val="20"/>
          <w:lang w:val="es-ES"/>
        </w:rPr>
      </w:pPr>
      <w:r w:rsidRPr="0080125D">
        <w:rPr>
          <w:rFonts w:ascii="Calibri" w:eastAsia="Times New Roman" w:hAnsi="Calibri" w:cs="Times New Roman"/>
          <w:sz w:val="24"/>
          <w:szCs w:val="20"/>
          <w:lang w:val="es-ES"/>
        </w:rPr>
        <w:br w:type="page"/>
      </w:r>
    </w:p>
    <w:p w:rsidR="00EE4E7E" w:rsidRPr="0080125D" w:rsidRDefault="00EE4E7E" w:rsidP="00EE4E7E">
      <w:pPr>
        <w:spacing w:after="0" w:line="240" w:lineRule="auto"/>
        <w:jc w:val="center"/>
        <w:outlineLvl w:val="3"/>
        <w:rPr>
          <w:rFonts w:ascii="Calibri" w:eastAsia="Times New Roman" w:hAnsi="Calibri" w:cs="Times New Roman"/>
          <w:b/>
          <w:sz w:val="36"/>
          <w:szCs w:val="24"/>
          <w:lang w:val="es-ES"/>
        </w:rPr>
      </w:pPr>
      <w:bookmarkStart w:id="40" w:name="_Toc366514214"/>
      <w:bookmarkStart w:id="41" w:name="_Toc364779460"/>
      <w:r w:rsidRPr="0080125D">
        <w:rPr>
          <w:rFonts w:ascii="Calibri" w:eastAsia="Times New Roman" w:hAnsi="Calibri" w:cs="Times New Roman"/>
          <w:b/>
          <w:sz w:val="36"/>
          <w:szCs w:val="20"/>
          <w:lang w:val="es-ES"/>
        </w:rPr>
        <w:lastRenderedPageBreak/>
        <w:t>Sección VII.</w:t>
      </w:r>
      <w:bookmarkEnd w:id="40"/>
    </w:p>
    <w:p w:rsidR="00EE4E7E" w:rsidRPr="0080125D" w:rsidRDefault="00EE4E7E" w:rsidP="00EE4E7E">
      <w:pPr>
        <w:spacing w:after="0" w:line="240" w:lineRule="auto"/>
        <w:jc w:val="center"/>
        <w:outlineLvl w:val="0"/>
        <w:rPr>
          <w:rFonts w:ascii="Calibri" w:eastAsia="Times New Roman" w:hAnsi="Calibri" w:cs="Times New Roman"/>
          <w:b/>
          <w:sz w:val="36"/>
          <w:szCs w:val="20"/>
          <w:lang w:val="es-ES"/>
        </w:rPr>
      </w:pPr>
      <w:bookmarkStart w:id="42" w:name="_Toc366514215"/>
      <w:r w:rsidRPr="0080125D">
        <w:rPr>
          <w:rFonts w:ascii="Calibri" w:eastAsia="Times New Roman" w:hAnsi="Calibri" w:cs="Times New Roman"/>
          <w:b/>
          <w:sz w:val="36"/>
          <w:szCs w:val="20"/>
          <w:lang w:val="es-ES"/>
        </w:rPr>
        <w:t>Formato de Contrato</w:t>
      </w:r>
      <w:bookmarkEnd w:id="41"/>
      <w:bookmarkEnd w:id="42"/>
    </w:p>
    <w:p w:rsidR="00EE4E7E" w:rsidRPr="0080125D" w:rsidRDefault="00EE4E7E" w:rsidP="00EE4E7E">
      <w:pPr>
        <w:spacing w:after="0" w:line="240" w:lineRule="auto"/>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ab/>
      </w:r>
      <w:r w:rsidRPr="0080125D">
        <w:rPr>
          <w:rFonts w:ascii="Calibri" w:eastAsia="Times New Roman" w:hAnsi="Calibri" w:cs="Times New Roman"/>
          <w:sz w:val="24"/>
          <w:szCs w:val="20"/>
          <w:lang w:val="es-ES"/>
        </w:rPr>
        <w:tab/>
      </w:r>
    </w:p>
    <w:p w:rsidR="00EE4E7E" w:rsidRPr="00DC53FC" w:rsidRDefault="00EE4E7E" w:rsidP="00EE4E7E">
      <w:pPr>
        <w:spacing w:after="0" w:line="240" w:lineRule="auto"/>
        <w:jc w:val="both"/>
        <w:rPr>
          <w:rFonts w:eastAsia="Times New Roman" w:cs="Times New Roman"/>
          <w:i/>
          <w:color w:val="FF0000"/>
          <w:sz w:val="24"/>
          <w:szCs w:val="24"/>
          <w:lang w:val="es-ES"/>
        </w:rPr>
      </w:pPr>
      <w:r w:rsidRPr="00DC53FC">
        <w:rPr>
          <w:rFonts w:eastAsia="Times New Roman" w:cs="Times New Roman"/>
          <w:i/>
          <w:color w:val="FF0000"/>
          <w:sz w:val="24"/>
          <w:szCs w:val="24"/>
          <w:lang w:val="es-ES"/>
        </w:rPr>
        <w:t xml:space="preserve">El contrato será definido por el </w:t>
      </w:r>
      <w:r w:rsidRPr="00DC53FC">
        <w:rPr>
          <w:rFonts w:eastAsia="Times New Roman" w:cs="Times New Roman"/>
          <w:i/>
          <w:color w:val="FF0000"/>
          <w:sz w:val="24"/>
          <w:szCs w:val="24"/>
        </w:rPr>
        <w:t>Prestatario/Beneficiario</w:t>
      </w:r>
      <w:r w:rsidRPr="00DC53FC">
        <w:rPr>
          <w:rFonts w:eastAsia="Times New Roman" w:cs="Times New Roman"/>
          <w:color w:val="FF0000"/>
          <w:sz w:val="24"/>
          <w:szCs w:val="24"/>
        </w:rPr>
        <w:t xml:space="preserve"> de</w:t>
      </w:r>
      <w:r w:rsidRPr="00DC53FC">
        <w:rPr>
          <w:rFonts w:eastAsia="Times New Roman" w:cs="Times New Roman"/>
          <w:i/>
          <w:color w:val="FF0000"/>
          <w:sz w:val="24"/>
          <w:szCs w:val="24"/>
          <w:lang w:val="es-ES"/>
        </w:rPr>
        <w:t xml:space="preserve"> acuerdo a la Legislación Nacional, debiendo contener </w:t>
      </w:r>
      <w:r w:rsidRPr="00DC53FC">
        <w:rPr>
          <w:rFonts w:eastAsia="Times New Roman" w:cs="Times New Roman"/>
          <w:i/>
          <w:color w:val="FF0000"/>
          <w:sz w:val="24"/>
          <w:szCs w:val="24"/>
          <w:u w:val="single"/>
          <w:lang w:val="es-ES"/>
        </w:rPr>
        <w:t>al menos</w:t>
      </w:r>
      <w:r w:rsidRPr="00DC53FC">
        <w:rPr>
          <w:rFonts w:eastAsia="Times New Roman" w:cs="Times New Roman"/>
          <w:i/>
          <w:color w:val="FF0000"/>
          <w:sz w:val="24"/>
          <w:szCs w:val="24"/>
          <w:lang w:val="es-ES"/>
        </w:rPr>
        <w:t xml:space="preserve"> lo siguiente:</w:t>
      </w:r>
    </w:p>
    <w:p w:rsidR="00EE4E7E" w:rsidRPr="005732E3" w:rsidRDefault="00EE4E7E" w:rsidP="00EE4E7E">
      <w:pPr>
        <w:spacing w:after="0" w:line="240" w:lineRule="auto"/>
        <w:jc w:val="both"/>
        <w:rPr>
          <w:rFonts w:eastAsia="Times New Roman" w:cs="Times New Roman"/>
          <w:i/>
          <w:color w:val="FF0000"/>
          <w:sz w:val="24"/>
          <w:szCs w:val="24"/>
          <w:lang w:val="es-ES"/>
        </w:rPr>
      </w:pPr>
    </w:p>
    <w:p w:rsidR="00DC53FC" w:rsidRPr="0069663C" w:rsidRDefault="00DC53FC" w:rsidP="00DC53FC">
      <w:pPr>
        <w:pStyle w:val="TOC1"/>
        <w:numPr>
          <w:ilvl w:val="0"/>
          <w:numId w:val="37"/>
        </w:numPr>
        <w:ind w:left="284" w:hanging="142"/>
        <w:rPr>
          <w:rFonts w:asciiTheme="minorHAnsi" w:hAnsiTheme="minorHAnsi"/>
          <w:i/>
          <w:color w:val="FF0000"/>
          <w:sz w:val="24"/>
          <w:szCs w:val="24"/>
          <w:lang w:val="es-HN"/>
        </w:rPr>
      </w:pPr>
      <w:r w:rsidRPr="0069663C">
        <w:rPr>
          <w:rFonts w:asciiTheme="minorHAnsi" w:hAnsiTheme="minorHAnsi"/>
          <w:i/>
          <w:color w:val="FF0000"/>
          <w:sz w:val="24"/>
          <w:szCs w:val="24"/>
          <w:lang w:val="es-HN"/>
        </w:rPr>
        <w:t>Condiciones generales</w:t>
      </w:r>
    </w:p>
    <w:p w:rsidR="00DC53FC" w:rsidRPr="0069663C" w:rsidRDefault="00DC53FC" w:rsidP="00DC53FC">
      <w:pPr>
        <w:pStyle w:val="TOC1"/>
        <w:numPr>
          <w:ilvl w:val="0"/>
          <w:numId w:val="36"/>
        </w:numPr>
        <w:spacing w:before="120" w:after="0"/>
        <w:ind w:left="851" w:hanging="425"/>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Definiciones</w:t>
      </w:r>
    </w:p>
    <w:p w:rsidR="00DC53FC" w:rsidRPr="0069663C" w:rsidRDefault="00DC53FC" w:rsidP="00DC53FC">
      <w:pPr>
        <w:pStyle w:val="TOC1"/>
        <w:numPr>
          <w:ilvl w:val="0"/>
          <w:numId w:val="36"/>
        </w:numPr>
        <w:spacing w:before="120" w:after="0"/>
        <w:ind w:left="851" w:hanging="425"/>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 xml:space="preserve">Resolución de controversias mediante el arbitraje primordialmente y sin perjuicio de otras alternativas contempladas en las legislaciones nacionales de los países </w:t>
      </w:r>
    </w:p>
    <w:p w:rsidR="00DC53FC" w:rsidRPr="0069663C" w:rsidRDefault="00DC53FC" w:rsidP="00DC53FC">
      <w:pPr>
        <w:pStyle w:val="TOC1"/>
        <w:numPr>
          <w:ilvl w:val="0"/>
          <w:numId w:val="36"/>
        </w:numPr>
        <w:spacing w:before="120" w:after="0"/>
        <w:ind w:left="851" w:hanging="425"/>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Caso fortuito o fuerza mayor</w:t>
      </w:r>
    </w:p>
    <w:p w:rsidR="00DC53FC" w:rsidRPr="0069663C" w:rsidRDefault="00DC53FC" w:rsidP="00DC53FC">
      <w:pPr>
        <w:pStyle w:val="TOC1"/>
        <w:spacing w:before="120"/>
        <w:ind w:left="0" w:firstLine="0"/>
        <w:contextualSpacing/>
        <w:rPr>
          <w:rFonts w:asciiTheme="minorHAnsi" w:hAnsiTheme="minorHAnsi"/>
          <w:b w:val="0"/>
          <w:i/>
          <w:color w:val="FF0000"/>
          <w:sz w:val="24"/>
          <w:szCs w:val="24"/>
          <w:lang w:val="es-HN"/>
        </w:rPr>
      </w:pPr>
    </w:p>
    <w:p w:rsidR="00DC53FC" w:rsidRPr="0069663C" w:rsidRDefault="00DC53FC" w:rsidP="00DC53FC">
      <w:pPr>
        <w:pStyle w:val="TOC1"/>
        <w:numPr>
          <w:ilvl w:val="0"/>
          <w:numId w:val="37"/>
        </w:numPr>
        <w:ind w:left="284" w:hanging="142"/>
        <w:rPr>
          <w:rFonts w:asciiTheme="minorHAnsi" w:hAnsiTheme="minorHAnsi"/>
          <w:i/>
          <w:color w:val="FF0000"/>
          <w:sz w:val="24"/>
          <w:szCs w:val="24"/>
          <w:lang w:val="es-HN"/>
        </w:rPr>
      </w:pPr>
      <w:r w:rsidRPr="0069663C">
        <w:rPr>
          <w:rFonts w:asciiTheme="minorHAnsi" w:hAnsiTheme="minorHAnsi"/>
          <w:i/>
          <w:color w:val="FF0000"/>
          <w:sz w:val="24"/>
          <w:szCs w:val="24"/>
          <w:lang w:val="es-HN"/>
        </w:rPr>
        <w:t>Modificación y recisión del contrato</w:t>
      </w:r>
    </w:p>
    <w:p w:rsidR="002D4D84" w:rsidRPr="0069663C" w:rsidRDefault="00DC53FC" w:rsidP="00A941DC">
      <w:pPr>
        <w:pStyle w:val="TOC1"/>
        <w:numPr>
          <w:ilvl w:val="0"/>
          <w:numId w:val="54"/>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 xml:space="preserve">Modificaciones, cambios, trabajos extras y situaciones particulares </w:t>
      </w:r>
    </w:p>
    <w:p w:rsidR="00DC53FC" w:rsidRPr="0069663C" w:rsidRDefault="00DC53FC" w:rsidP="00A941DC">
      <w:pPr>
        <w:pStyle w:val="TOC1"/>
        <w:numPr>
          <w:ilvl w:val="0"/>
          <w:numId w:val="54"/>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Terminación de contratos</w:t>
      </w:r>
    </w:p>
    <w:p w:rsidR="00DC53FC" w:rsidRPr="0069663C" w:rsidRDefault="00DC53FC" w:rsidP="00DC53FC">
      <w:pPr>
        <w:pStyle w:val="TOC1"/>
        <w:numPr>
          <w:ilvl w:val="0"/>
          <w:numId w:val="54"/>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Terminación de contratos por prácticas prohibidas</w:t>
      </w:r>
    </w:p>
    <w:p w:rsidR="00DC53FC" w:rsidRPr="0069663C" w:rsidRDefault="00DC53FC" w:rsidP="00DC53FC">
      <w:pPr>
        <w:rPr>
          <w:i/>
          <w:color w:val="FF0000"/>
          <w:sz w:val="24"/>
          <w:szCs w:val="24"/>
        </w:rPr>
      </w:pPr>
    </w:p>
    <w:p w:rsidR="00DC53FC" w:rsidRPr="0069663C" w:rsidRDefault="00DC53FC" w:rsidP="00DC53FC">
      <w:pPr>
        <w:pStyle w:val="TOC1"/>
        <w:numPr>
          <w:ilvl w:val="0"/>
          <w:numId w:val="37"/>
        </w:numPr>
        <w:ind w:left="284" w:hanging="142"/>
        <w:rPr>
          <w:rFonts w:asciiTheme="minorHAnsi" w:hAnsiTheme="minorHAnsi"/>
          <w:i/>
          <w:color w:val="FF0000"/>
          <w:sz w:val="24"/>
          <w:szCs w:val="24"/>
          <w:lang w:val="es-HN"/>
        </w:rPr>
      </w:pPr>
      <w:r w:rsidRPr="0069663C">
        <w:rPr>
          <w:rFonts w:asciiTheme="minorHAnsi" w:hAnsiTheme="minorHAnsi"/>
          <w:i/>
          <w:color w:val="FF0000"/>
          <w:sz w:val="24"/>
          <w:szCs w:val="24"/>
          <w:lang w:val="es-HN"/>
        </w:rPr>
        <w:t xml:space="preserve">Obligaciones </w:t>
      </w:r>
    </w:p>
    <w:p w:rsidR="00DC53FC" w:rsidRPr="0069663C" w:rsidRDefault="00DC53FC" w:rsidP="00DC53FC">
      <w:pPr>
        <w:pStyle w:val="TOC1"/>
        <w:numPr>
          <w:ilvl w:val="0"/>
          <w:numId w:val="39"/>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Obligaciones del contratante y del contratista</w:t>
      </w:r>
    </w:p>
    <w:p w:rsidR="00DC53FC" w:rsidRPr="0069663C" w:rsidRDefault="00DC53FC" w:rsidP="00DC53FC">
      <w:pPr>
        <w:pStyle w:val="TOC1"/>
        <w:numPr>
          <w:ilvl w:val="0"/>
          <w:numId w:val="39"/>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Seguro, garantías o fianzas</w:t>
      </w:r>
      <w:r w:rsidRPr="0069663C">
        <w:rPr>
          <w:rFonts w:asciiTheme="minorHAnsi" w:hAnsiTheme="minorHAnsi"/>
          <w:i/>
          <w:color w:val="FF0000"/>
          <w:sz w:val="24"/>
          <w:szCs w:val="24"/>
          <w:lang w:val="es-HN"/>
        </w:rPr>
        <w:t xml:space="preserve"> </w:t>
      </w:r>
    </w:p>
    <w:p w:rsidR="00DC53FC" w:rsidRPr="0069663C" w:rsidRDefault="00DC53FC" w:rsidP="00DC53FC">
      <w:pPr>
        <w:rPr>
          <w:i/>
          <w:color w:val="FF0000"/>
          <w:sz w:val="24"/>
          <w:szCs w:val="24"/>
        </w:rPr>
      </w:pPr>
    </w:p>
    <w:p w:rsidR="00DC53FC" w:rsidRPr="0069663C" w:rsidRDefault="00DC53FC" w:rsidP="00DC53FC">
      <w:pPr>
        <w:pStyle w:val="TOC1"/>
        <w:numPr>
          <w:ilvl w:val="0"/>
          <w:numId w:val="37"/>
        </w:numPr>
        <w:ind w:left="284" w:hanging="142"/>
        <w:rPr>
          <w:rFonts w:asciiTheme="minorHAnsi" w:hAnsiTheme="minorHAnsi"/>
          <w:i/>
          <w:color w:val="FF0000"/>
          <w:sz w:val="24"/>
          <w:szCs w:val="24"/>
          <w:lang w:val="es-HN"/>
        </w:rPr>
      </w:pPr>
      <w:r w:rsidRPr="0069663C">
        <w:rPr>
          <w:rFonts w:asciiTheme="minorHAnsi" w:hAnsiTheme="minorHAnsi"/>
          <w:i/>
          <w:color w:val="FF0000"/>
          <w:sz w:val="24"/>
          <w:szCs w:val="24"/>
          <w:lang w:val="es-HN"/>
        </w:rPr>
        <w:t>Pagos</w:t>
      </w:r>
    </w:p>
    <w:p w:rsidR="00DC53FC" w:rsidRPr="0069663C" w:rsidRDefault="00DC53FC" w:rsidP="00DC53FC">
      <w:pPr>
        <w:pStyle w:val="TOC1"/>
        <w:numPr>
          <w:ilvl w:val="0"/>
          <w:numId w:val="41"/>
        </w:numPr>
        <w:spacing w:before="120"/>
        <w:ind w:left="709" w:hanging="425"/>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Precio del contrato (Suma alzada o con posibilidad de incremento)</w:t>
      </w:r>
    </w:p>
    <w:p w:rsidR="00DC53FC" w:rsidRPr="0069663C" w:rsidRDefault="00DC53FC" w:rsidP="00DC53FC">
      <w:pPr>
        <w:pStyle w:val="TOC1"/>
        <w:numPr>
          <w:ilvl w:val="0"/>
          <w:numId w:val="41"/>
        </w:numPr>
        <w:spacing w:before="120"/>
        <w:ind w:left="709" w:hanging="425"/>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Anticipo, bonificaciones, indemnizaciones y multas</w:t>
      </w:r>
    </w:p>
    <w:p w:rsidR="00DC53FC" w:rsidRPr="0069663C" w:rsidRDefault="00DC53FC" w:rsidP="00DC53FC">
      <w:pPr>
        <w:pStyle w:val="TOC1"/>
        <w:numPr>
          <w:ilvl w:val="0"/>
          <w:numId w:val="41"/>
        </w:numPr>
        <w:spacing w:before="120"/>
        <w:ind w:left="709" w:hanging="425"/>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Moneda, forma de pago y retenciones aplicables</w:t>
      </w:r>
    </w:p>
    <w:p w:rsidR="00DC53FC" w:rsidRPr="0069663C" w:rsidRDefault="00DC53FC" w:rsidP="00DC53FC">
      <w:pPr>
        <w:rPr>
          <w:b/>
          <w:i/>
          <w:color w:val="FF0000"/>
          <w:sz w:val="24"/>
          <w:szCs w:val="24"/>
        </w:rPr>
      </w:pPr>
    </w:p>
    <w:p w:rsidR="00DC53FC" w:rsidRPr="0069663C" w:rsidRDefault="00DC53FC" w:rsidP="00DC53FC">
      <w:pPr>
        <w:pStyle w:val="TOC1"/>
        <w:numPr>
          <w:ilvl w:val="0"/>
          <w:numId w:val="37"/>
        </w:numPr>
        <w:ind w:left="284" w:hanging="142"/>
        <w:rPr>
          <w:rFonts w:asciiTheme="minorHAnsi" w:hAnsiTheme="minorHAnsi"/>
          <w:i/>
          <w:color w:val="FF0000"/>
          <w:sz w:val="24"/>
          <w:szCs w:val="24"/>
          <w:lang w:val="es-HN"/>
        </w:rPr>
      </w:pPr>
      <w:r w:rsidRPr="0069663C">
        <w:rPr>
          <w:rFonts w:asciiTheme="minorHAnsi" w:hAnsiTheme="minorHAnsi"/>
          <w:i/>
          <w:color w:val="FF0000"/>
          <w:sz w:val="24"/>
          <w:szCs w:val="24"/>
          <w:lang w:val="es-HN"/>
        </w:rPr>
        <w:t>Anexos</w:t>
      </w:r>
    </w:p>
    <w:p w:rsidR="00DC53FC" w:rsidRPr="0069663C" w:rsidRDefault="00DC53FC" w:rsidP="00DC53FC">
      <w:pPr>
        <w:pStyle w:val="TOC1"/>
        <w:numPr>
          <w:ilvl w:val="0"/>
          <w:numId w:val="55"/>
        </w:numPr>
        <w:spacing w:before="120"/>
        <w:ind w:hanging="502"/>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Propuesta de contratista</w:t>
      </w:r>
    </w:p>
    <w:p w:rsidR="00DC53FC" w:rsidRPr="0069663C" w:rsidRDefault="00DC53FC" w:rsidP="00DC53FC">
      <w:pPr>
        <w:pStyle w:val="TOC1"/>
        <w:numPr>
          <w:ilvl w:val="0"/>
          <w:numId w:val="55"/>
        </w:numPr>
        <w:spacing w:before="120"/>
        <w:ind w:left="709" w:hanging="425"/>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Especificaciones técnicas</w:t>
      </w:r>
    </w:p>
    <w:p w:rsidR="00507D09" w:rsidRDefault="00507D09"/>
    <w:sectPr w:rsidR="00507D09" w:rsidSect="00F40B19">
      <w:endnotePr>
        <w:numFmt w:val="decimal"/>
      </w:endnotePr>
      <w:pgSz w:w="12240" w:h="15840" w:code="1"/>
      <w:pgMar w:top="1440" w:right="902"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77" w:rsidRDefault="00592377">
      <w:pPr>
        <w:spacing w:after="0" w:line="240" w:lineRule="auto"/>
      </w:pPr>
      <w:r>
        <w:separator/>
      </w:r>
    </w:p>
  </w:endnote>
  <w:endnote w:type="continuationSeparator" w:id="0">
    <w:p w:rsidR="00592377" w:rsidRDefault="0059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DC" w:rsidRDefault="00A941DC" w:rsidP="006702EC">
    <w:pPr>
      <w:pStyle w:val="Footer"/>
      <w:jc w:val="left"/>
      <w:rPr>
        <w:lang w:val="es-HN"/>
      </w:rPr>
    </w:pPr>
    <w:r>
      <w:rPr>
        <w:noProof/>
      </w:rPr>
      <mc:AlternateContent>
        <mc:Choice Requires="wps">
          <w:drawing>
            <wp:anchor distT="4294967295" distB="4294967295" distL="114300" distR="114300" simplePos="0" relativeHeight="251659264" behindDoc="0" locked="0" layoutInCell="1" allowOverlap="1" wp14:anchorId="7976433D" wp14:editId="48FE7D4F">
              <wp:simplePos x="0" y="0"/>
              <wp:positionH relativeFrom="column">
                <wp:posOffset>-291465</wp:posOffset>
              </wp:positionH>
              <wp:positionV relativeFrom="paragraph">
                <wp:posOffset>95249</wp:posOffset>
              </wp:positionV>
              <wp:extent cx="67005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C38C9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rsidR="00A941DC" w:rsidRPr="00B857A2" w:rsidRDefault="00A941DC" w:rsidP="006702EC">
    <w:pPr>
      <w:pStyle w:val="Footer"/>
      <w:jc w:val="left"/>
      <w:rPr>
        <w:rFonts w:ascii="Calibri" w:hAnsi="Calibri"/>
        <w:color w:val="808080"/>
        <w:sz w:val="20"/>
        <w:lang w:val="es-HN"/>
      </w:rPr>
    </w:pPr>
    <w:r w:rsidRPr="00B857A2">
      <w:rPr>
        <w:rFonts w:ascii="Calibri" w:hAnsi="Calibri"/>
        <w:color w:val="808080"/>
        <w:sz w:val="20"/>
        <w:lang w:val="es-HN"/>
      </w:rPr>
      <w:t xml:space="preserve">Documento Estándar para Concurso Público Internacional     </w:t>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t xml:space="preserve">         </w:t>
    </w:r>
    <w:r w:rsidRPr="00B857A2">
      <w:rPr>
        <w:rFonts w:ascii="Calibri" w:hAnsi="Calibri"/>
        <w:color w:val="808080"/>
        <w:sz w:val="20"/>
      </w:rPr>
      <w:fldChar w:fldCharType="begin"/>
    </w:r>
    <w:r w:rsidRPr="00B857A2">
      <w:rPr>
        <w:rFonts w:ascii="Calibri" w:hAnsi="Calibri"/>
        <w:color w:val="808080"/>
        <w:sz w:val="20"/>
        <w:lang w:val="es-HN"/>
      </w:rPr>
      <w:instrText xml:space="preserve"> PAGE   \* MERGEFORMAT </w:instrText>
    </w:r>
    <w:r w:rsidRPr="00B857A2">
      <w:rPr>
        <w:rFonts w:ascii="Calibri" w:hAnsi="Calibri"/>
        <w:color w:val="808080"/>
        <w:sz w:val="20"/>
      </w:rPr>
      <w:fldChar w:fldCharType="separate"/>
    </w:r>
    <w:r w:rsidR="00D54696">
      <w:rPr>
        <w:rFonts w:ascii="Calibri" w:hAnsi="Calibri"/>
        <w:noProof/>
        <w:color w:val="808080"/>
        <w:sz w:val="20"/>
        <w:lang w:val="es-HN"/>
      </w:rPr>
      <w:t>58</w:t>
    </w:r>
    <w:r w:rsidRPr="00B857A2">
      <w:rPr>
        <w:rFonts w:ascii="Calibri" w:hAnsi="Calibri"/>
        <w:noProof/>
        <w:color w:val="808080"/>
        <w:sz w:val="20"/>
      </w:rPr>
      <w:fldChar w:fldCharType="end"/>
    </w:r>
  </w:p>
  <w:p w:rsidR="00A941DC" w:rsidRPr="00476E28" w:rsidRDefault="00A941DC" w:rsidP="006702EC">
    <w:pPr>
      <w:pStyle w:val="Footer"/>
      <w:jc w:val="left"/>
      <w:rPr>
        <w:rFonts w:ascii="Calibri" w:hAnsi="Calibri"/>
        <w:b/>
        <w:color w:val="808080"/>
        <w:sz w:val="20"/>
      </w:rPr>
    </w:pPr>
    <w:r w:rsidRPr="00B857A2">
      <w:rPr>
        <w:rFonts w:ascii="Calibri" w:hAnsi="Calibri"/>
        <w:color w:val="808080"/>
        <w:sz w:val="20"/>
        <w:lang w:val="es-HN"/>
      </w:rPr>
      <w:t xml:space="preserve">BCIE - PRE - 51/2015                                                                                                                                </w:t>
    </w:r>
    <w:r w:rsidRPr="00476E28">
      <w:rPr>
        <w:rFonts w:ascii="Calibri" w:hAnsi="Calibri"/>
        <w:color w:val="808080"/>
        <w:sz w:val="20"/>
        <w:lang w:val="es-HN"/>
      </w:rPr>
      <w:t xml:space="preserve">        </w:t>
    </w:r>
    <w:r w:rsidRPr="00476E28">
      <w:rPr>
        <w:rFonts w:ascii="Calibri" w:hAnsi="Calibri"/>
        <w:color w:val="808080"/>
        <w:sz w:val="20"/>
        <w:lang w:val="es-HN"/>
      </w:rPr>
      <w:tab/>
    </w:r>
    <w:r w:rsidRPr="00476E28">
      <w:rPr>
        <w:rFonts w:ascii="Calibri" w:hAnsi="Calibri"/>
        <w:color w:val="808080"/>
        <w:sz w:val="20"/>
        <w:lang w:val="es-HN"/>
      </w:rPr>
      <w:tab/>
    </w:r>
    <w:r w:rsidRPr="00476E28">
      <w:rPr>
        <w:rFonts w:ascii="Calibri" w:hAnsi="Calibri"/>
        <w:color w:val="808080"/>
        <w:sz w:val="20"/>
        <w:lang w:val="es-HN"/>
      </w:rPr>
      <w:tab/>
    </w:r>
  </w:p>
  <w:p w:rsidR="00A941DC" w:rsidRPr="00CD7CA6" w:rsidRDefault="00A941DC">
    <w:pPr>
      <w:pStyle w:val="Footer"/>
      <w:rPr>
        <w:lang w:val="es-H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77" w:rsidRDefault="00592377">
      <w:pPr>
        <w:spacing w:after="0" w:line="240" w:lineRule="auto"/>
      </w:pPr>
      <w:r>
        <w:separator/>
      </w:r>
    </w:p>
  </w:footnote>
  <w:footnote w:type="continuationSeparator" w:id="0">
    <w:p w:rsidR="00592377" w:rsidRDefault="0059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DC" w:rsidRDefault="00A941DC">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rsidR="00A941DC" w:rsidRDefault="00A941DC">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DC" w:rsidRDefault="00A941DC" w:rsidP="006702EC">
    <w:pPr>
      <w:pStyle w:val="Footer"/>
      <w:rPr>
        <w:rStyle w:val="PageNumber"/>
        <w:lang w:val="es-ES"/>
      </w:rPr>
    </w:pPr>
    <w:r>
      <w:rPr>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1F42A4D"/>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213524F"/>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5"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6"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0B4D2DE9"/>
    <w:multiLevelType w:val="hybridMultilevel"/>
    <w:tmpl w:val="0C265E86"/>
    <w:lvl w:ilvl="0" w:tplc="0409001B">
      <w:start w:val="1"/>
      <w:numFmt w:val="lowerRoman"/>
      <w:lvlText w:val="%1."/>
      <w:lvlJc w:val="right"/>
      <w:pPr>
        <w:ind w:left="1261" w:hanging="360"/>
      </w:pPr>
    </w:lvl>
    <w:lvl w:ilvl="1" w:tplc="04090019">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9" w15:restartNumberingAfterBreak="0">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10F0D4D"/>
    <w:multiLevelType w:val="hybridMultilevel"/>
    <w:tmpl w:val="F4A852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F9414D"/>
    <w:multiLevelType w:val="hybridMultilevel"/>
    <w:tmpl w:val="51407A06"/>
    <w:lvl w:ilvl="0" w:tplc="06BC9BCC">
      <w:start w:val="1"/>
      <w:numFmt w:val="decimal"/>
      <w:lvlText w:val="%1."/>
      <w:lvlJc w:val="left"/>
      <w:pPr>
        <w:ind w:left="395" w:hanging="360"/>
      </w:pPr>
      <w:rPr>
        <w:rFonts w:hint="default"/>
      </w:rPr>
    </w:lvl>
    <w:lvl w:ilvl="1" w:tplc="480A0019" w:tentative="1">
      <w:start w:val="1"/>
      <w:numFmt w:val="lowerLetter"/>
      <w:lvlText w:val="%2."/>
      <w:lvlJc w:val="left"/>
      <w:pPr>
        <w:ind w:left="1115" w:hanging="360"/>
      </w:pPr>
    </w:lvl>
    <w:lvl w:ilvl="2" w:tplc="480A001B" w:tentative="1">
      <w:start w:val="1"/>
      <w:numFmt w:val="lowerRoman"/>
      <w:lvlText w:val="%3."/>
      <w:lvlJc w:val="right"/>
      <w:pPr>
        <w:ind w:left="1835" w:hanging="180"/>
      </w:pPr>
    </w:lvl>
    <w:lvl w:ilvl="3" w:tplc="480A000F" w:tentative="1">
      <w:start w:val="1"/>
      <w:numFmt w:val="decimal"/>
      <w:lvlText w:val="%4."/>
      <w:lvlJc w:val="left"/>
      <w:pPr>
        <w:ind w:left="2555" w:hanging="360"/>
      </w:pPr>
    </w:lvl>
    <w:lvl w:ilvl="4" w:tplc="480A0019" w:tentative="1">
      <w:start w:val="1"/>
      <w:numFmt w:val="lowerLetter"/>
      <w:lvlText w:val="%5."/>
      <w:lvlJc w:val="left"/>
      <w:pPr>
        <w:ind w:left="3275" w:hanging="360"/>
      </w:pPr>
    </w:lvl>
    <w:lvl w:ilvl="5" w:tplc="480A001B" w:tentative="1">
      <w:start w:val="1"/>
      <w:numFmt w:val="lowerRoman"/>
      <w:lvlText w:val="%6."/>
      <w:lvlJc w:val="right"/>
      <w:pPr>
        <w:ind w:left="3995" w:hanging="180"/>
      </w:pPr>
    </w:lvl>
    <w:lvl w:ilvl="6" w:tplc="480A000F" w:tentative="1">
      <w:start w:val="1"/>
      <w:numFmt w:val="decimal"/>
      <w:lvlText w:val="%7."/>
      <w:lvlJc w:val="left"/>
      <w:pPr>
        <w:ind w:left="4715" w:hanging="360"/>
      </w:pPr>
    </w:lvl>
    <w:lvl w:ilvl="7" w:tplc="480A0019" w:tentative="1">
      <w:start w:val="1"/>
      <w:numFmt w:val="lowerLetter"/>
      <w:lvlText w:val="%8."/>
      <w:lvlJc w:val="left"/>
      <w:pPr>
        <w:ind w:left="5435" w:hanging="360"/>
      </w:pPr>
    </w:lvl>
    <w:lvl w:ilvl="8" w:tplc="480A001B" w:tentative="1">
      <w:start w:val="1"/>
      <w:numFmt w:val="lowerRoman"/>
      <w:lvlText w:val="%9."/>
      <w:lvlJc w:val="right"/>
      <w:pPr>
        <w:ind w:left="6155" w:hanging="180"/>
      </w:pPr>
    </w:lvl>
  </w:abstractNum>
  <w:abstractNum w:abstractNumId="13" w15:restartNumberingAfterBreak="0">
    <w:nsid w:val="19DD5A97"/>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1F9007DD"/>
    <w:multiLevelType w:val="hybridMultilevel"/>
    <w:tmpl w:val="F5C400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6"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23FE706E"/>
    <w:multiLevelType w:val="hybridMultilevel"/>
    <w:tmpl w:val="7130E022"/>
    <w:lvl w:ilvl="0" w:tplc="A2A661E0">
      <w:start w:val="1"/>
      <w:numFmt w:val="lowerRoman"/>
      <w:lvlText w:val="%1."/>
      <w:lvlJc w:val="left"/>
      <w:pPr>
        <w:ind w:left="1440" w:hanging="720"/>
      </w:pPr>
      <w:rPr>
        <w:rFonts w:hint="default"/>
      </w:rPr>
    </w:lvl>
    <w:lvl w:ilvl="1" w:tplc="2B92F0E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8"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9" w15:restartNumberingAfterBreak="0">
    <w:nsid w:val="252B2B81"/>
    <w:multiLevelType w:val="hybridMultilevel"/>
    <w:tmpl w:val="D12C0494"/>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2CA5688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2DA429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320A6F02"/>
    <w:multiLevelType w:val="hybridMultilevel"/>
    <w:tmpl w:val="B44EB422"/>
    <w:lvl w:ilvl="0" w:tplc="08027132">
      <w:start w:val="1"/>
      <w:numFmt w:val="lowerLetter"/>
      <w:lvlText w:val="%1."/>
      <w:lvlJc w:val="left"/>
      <w:pPr>
        <w:ind w:left="360" w:hanging="360"/>
      </w:pPr>
      <w:rPr>
        <w:color w:val="FF0000"/>
      </w:rPr>
    </w:lvl>
    <w:lvl w:ilvl="1" w:tplc="F252EB2E">
      <w:start w:val="1"/>
      <w:numFmt w:val="lowerRoman"/>
      <w:lvlText w:val="(%2)"/>
      <w:lvlJc w:val="left"/>
      <w:pPr>
        <w:ind w:left="1440" w:hanging="720"/>
      </w:pPr>
      <w:rPr>
        <w:rFonts w:hint="default"/>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5" w15:restartNumberingAfterBreak="0">
    <w:nsid w:val="34317856"/>
    <w:multiLevelType w:val="hybridMultilevel"/>
    <w:tmpl w:val="80EA261A"/>
    <w:lvl w:ilvl="0" w:tplc="05E21CB2">
      <w:start w:val="1"/>
      <w:numFmt w:val="decimal"/>
      <w:lvlText w:val="%1."/>
      <w:lvlJc w:val="left"/>
      <w:pPr>
        <w:ind w:left="36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6BC16F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9AE1495"/>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3ACA1BCB"/>
    <w:multiLevelType w:val="hybridMultilevel"/>
    <w:tmpl w:val="E22C4AA6"/>
    <w:lvl w:ilvl="0" w:tplc="359C20F8">
      <w:start w:val="1"/>
      <w:numFmt w:val="lowerLetter"/>
      <w:lvlText w:val="%1."/>
      <w:lvlJc w:val="left"/>
      <w:pPr>
        <w:ind w:left="720" w:hanging="360"/>
      </w:pPr>
      <w:rPr>
        <w:rFonts w:asciiTheme="minorHAnsi" w:hAnsiTheme="minorHAnsi"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3CCD4681"/>
    <w:multiLevelType w:val="multilevel"/>
    <w:tmpl w:val="78E205BA"/>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09434D0"/>
    <w:multiLevelType w:val="hybridMultilevel"/>
    <w:tmpl w:val="7DC6A65A"/>
    <w:lvl w:ilvl="0" w:tplc="0409001B">
      <w:start w:val="1"/>
      <w:numFmt w:val="lowerRoman"/>
      <w:lvlText w:val="%1."/>
      <w:lvlJc w:val="right"/>
      <w:pPr>
        <w:ind w:left="1261" w:hanging="360"/>
      </w:pPr>
    </w:lvl>
    <w:lvl w:ilvl="1" w:tplc="0409001B">
      <w:start w:val="1"/>
      <w:numFmt w:val="lowerRoman"/>
      <w:lvlText w:val="%2."/>
      <w:lvlJc w:val="righ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33" w15:restartNumberingAfterBreak="0">
    <w:nsid w:val="45713F46"/>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459944C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5B32BB1"/>
    <w:multiLevelType w:val="hybridMultilevel"/>
    <w:tmpl w:val="B70AA77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8" w15:restartNumberingAfterBreak="0">
    <w:nsid w:val="476C3E25"/>
    <w:multiLevelType w:val="hybridMultilevel"/>
    <w:tmpl w:val="A208810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482C0E49"/>
    <w:multiLevelType w:val="hybridMultilevel"/>
    <w:tmpl w:val="6D5AB3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41" w15:restartNumberingAfterBreak="0">
    <w:nsid w:val="4CEB1606"/>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505C135E"/>
    <w:multiLevelType w:val="multilevel"/>
    <w:tmpl w:val="DE2E437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3927AA"/>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5EFB7D55"/>
    <w:multiLevelType w:val="multilevel"/>
    <w:tmpl w:val="50DA1F9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62285E4A"/>
    <w:multiLevelType w:val="hybridMultilevel"/>
    <w:tmpl w:val="75A25EBA"/>
    <w:lvl w:ilvl="0" w:tplc="C8B2C9C0">
      <w:start w:val="5"/>
      <w:numFmt w:val="decimal"/>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8" w15:restartNumberingAfterBreak="0">
    <w:nsid w:val="682C1C63"/>
    <w:multiLevelType w:val="hybridMultilevel"/>
    <w:tmpl w:val="86500CC8"/>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C5F251F0">
      <w:start w:val="1"/>
      <w:numFmt w:val="lowerLetter"/>
      <w:lvlText w:val="%4)"/>
      <w:lvlJc w:val="left"/>
      <w:pPr>
        <w:ind w:left="3083" w:hanging="360"/>
      </w:pPr>
      <w:rPr>
        <w:rFonts w:hint="default"/>
      </w:r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9"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0" w15:restartNumberingAfterBreak="0">
    <w:nsid w:val="6BC81717"/>
    <w:multiLevelType w:val="hybridMultilevel"/>
    <w:tmpl w:val="F8627A72"/>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52" w15:restartNumberingAfterBreak="0">
    <w:nsid w:val="70792735"/>
    <w:multiLevelType w:val="hybridMultilevel"/>
    <w:tmpl w:val="7CB8FED0"/>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174FDB"/>
    <w:multiLevelType w:val="multilevel"/>
    <w:tmpl w:val="001C7C8C"/>
    <w:lvl w:ilvl="0">
      <w:start w:val="41"/>
      <w:numFmt w:val="decimal"/>
      <w:lvlText w:val="%1"/>
      <w:lvlJc w:val="left"/>
      <w:pPr>
        <w:ind w:left="420" w:hanging="420"/>
      </w:pPr>
      <w:rPr>
        <w:rFonts w:hint="default"/>
      </w:rPr>
    </w:lvl>
    <w:lvl w:ilvl="1">
      <w:start w:val="3"/>
      <w:numFmt w:val="decimal"/>
      <w:lvlText w:val="%1.%2"/>
      <w:lvlJc w:val="left"/>
      <w:pPr>
        <w:ind w:left="453" w:hanging="420"/>
      </w:pPr>
      <w:rPr>
        <w:rFonts w:asciiTheme="minorHAnsi" w:hAnsiTheme="minorHAnsi"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4" w15:restartNumberingAfterBreak="0">
    <w:nsid w:val="714521FA"/>
    <w:multiLevelType w:val="multilevel"/>
    <w:tmpl w:val="4E28DC0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5"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731660DC"/>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15:restartNumberingAfterBreak="0">
    <w:nsid w:val="73991779"/>
    <w:multiLevelType w:val="hybridMultilevel"/>
    <w:tmpl w:val="F7145BB2"/>
    <w:lvl w:ilvl="0" w:tplc="480A0019">
      <w:start w:val="1"/>
      <w:numFmt w:val="lowerLetter"/>
      <w:lvlText w:val="%1."/>
      <w:lvlJc w:val="left"/>
      <w:pPr>
        <w:ind w:left="720" w:hanging="360"/>
      </w:pPr>
    </w:lvl>
    <w:lvl w:ilvl="1" w:tplc="11ECEA52">
      <w:start w:val="1"/>
      <w:numFmt w:val="lowerLetter"/>
      <w:lvlText w:val="%2."/>
      <w:lvlJc w:val="left"/>
      <w:pPr>
        <w:ind w:left="1440" w:hanging="360"/>
      </w:pPr>
      <w:rPr>
        <w:b/>
        <w:color w:val="FF0000"/>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15:restartNumberingAfterBreak="0">
    <w:nsid w:val="74291119"/>
    <w:multiLevelType w:val="hybridMultilevel"/>
    <w:tmpl w:val="D2F811D2"/>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9"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0544F2"/>
    <w:multiLevelType w:val="hybridMultilevel"/>
    <w:tmpl w:val="517EAF6C"/>
    <w:lvl w:ilvl="0" w:tplc="480A000F">
      <w:start w:val="1"/>
      <w:numFmt w:val="decimal"/>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num w:numId="1">
    <w:abstractNumId w:val="37"/>
  </w:num>
  <w:num w:numId="2">
    <w:abstractNumId w:val="4"/>
  </w:num>
  <w:num w:numId="3">
    <w:abstractNumId w:val="50"/>
  </w:num>
  <w:num w:numId="4">
    <w:abstractNumId w:val="31"/>
  </w:num>
  <w:num w:numId="5">
    <w:abstractNumId w:val="18"/>
  </w:num>
  <w:num w:numId="6">
    <w:abstractNumId w:val="58"/>
  </w:num>
  <w:num w:numId="7">
    <w:abstractNumId w:val="23"/>
  </w:num>
  <w:num w:numId="8">
    <w:abstractNumId w:val="59"/>
  </w:num>
  <w:num w:numId="9">
    <w:abstractNumId w:val="10"/>
  </w:num>
  <w:num w:numId="10">
    <w:abstractNumId w:val="14"/>
  </w:num>
  <w:num w:numId="11">
    <w:abstractNumId w:val="6"/>
  </w:num>
  <w:num w:numId="12">
    <w:abstractNumId w:val="57"/>
  </w:num>
  <w:num w:numId="13">
    <w:abstractNumId w:val="28"/>
  </w:num>
  <w:num w:numId="14">
    <w:abstractNumId w:val="29"/>
  </w:num>
  <w:num w:numId="15">
    <w:abstractNumId w:val="17"/>
  </w:num>
  <w:num w:numId="16">
    <w:abstractNumId w:val="40"/>
  </w:num>
  <w:num w:numId="17">
    <w:abstractNumId w:val="43"/>
  </w:num>
  <w:num w:numId="18">
    <w:abstractNumId w:val="27"/>
  </w:num>
  <w:num w:numId="19">
    <w:abstractNumId w:val="49"/>
  </w:num>
  <w:num w:numId="20">
    <w:abstractNumId w:val="25"/>
  </w:num>
  <w:num w:numId="21">
    <w:abstractNumId w:val="21"/>
  </w:num>
  <w:num w:numId="22">
    <w:abstractNumId w:val="26"/>
  </w:num>
  <w:num w:numId="23">
    <w:abstractNumId w:val="41"/>
  </w:num>
  <w:num w:numId="24">
    <w:abstractNumId w:val="33"/>
  </w:num>
  <w:num w:numId="25">
    <w:abstractNumId w:val="22"/>
  </w:num>
  <w:num w:numId="26">
    <w:abstractNumId w:val="44"/>
  </w:num>
  <w:num w:numId="27">
    <w:abstractNumId w:val="60"/>
  </w:num>
  <w:num w:numId="28">
    <w:abstractNumId w:val="7"/>
  </w:num>
  <w:num w:numId="29">
    <w:abstractNumId w:val="55"/>
  </w:num>
  <w:num w:numId="30">
    <w:abstractNumId w:val="46"/>
  </w:num>
  <w:num w:numId="31">
    <w:abstractNumId w:val="3"/>
  </w:num>
  <w:num w:numId="32">
    <w:abstractNumId w:val="9"/>
  </w:num>
  <w:num w:numId="33">
    <w:abstractNumId w:val="38"/>
  </w:num>
  <w:num w:numId="34">
    <w:abstractNumId w:val="39"/>
  </w:num>
  <w:num w:numId="35">
    <w:abstractNumId w:val="19"/>
  </w:num>
  <w:num w:numId="36">
    <w:abstractNumId w:val="0"/>
  </w:num>
  <w:num w:numId="37">
    <w:abstractNumId w:val="47"/>
  </w:num>
  <w:num w:numId="38">
    <w:abstractNumId w:val="13"/>
  </w:num>
  <w:num w:numId="39">
    <w:abstractNumId w:val="16"/>
  </w:num>
  <w:num w:numId="40">
    <w:abstractNumId w:val="34"/>
  </w:num>
  <w:num w:numId="41">
    <w:abstractNumId w:val="1"/>
  </w:num>
  <w:num w:numId="42">
    <w:abstractNumId w:val="56"/>
  </w:num>
  <w:num w:numId="43">
    <w:abstractNumId w:val="35"/>
  </w:num>
  <w:num w:numId="44">
    <w:abstractNumId w:val="48"/>
  </w:num>
  <w:num w:numId="45">
    <w:abstractNumId w:val="20"/>
  </w:num>
  <w:num w:numId="46">
    <w:abstractNumId w:val="15"/>
  </w:num>
  <w:num w:numId="47">
    <w:abstractNumId w:val="51"/>
  </w:num>
  <w:num w:numId="48">
    <w:abstractNumId w:val="42"/>
  </w:num>
  <w:num w:numId="49">
    <w:abstractNumId w:val="24"/>
  </w:num>
  <w:num w:numId="50">
    <w:abstractNumId w:val="5"/>
  </w:num>
  <w:num w:numId="51">
    <w:abstractNumId w:val="54"/>
  </w:num>
  <w:num w:numId="52">
    <w:abstractNumId w:val="12"/>
  </w:num>
  <w:num w:numId="53">
    <w:abstractNumId w:val="53"/>
  </w:num>
  <w:num w:numId="54">
    <w:abstractNumId w:val="36"/>
  </w:num>
  <w:num w:numId="55">
    <w:abstractNumId w:val="30"/>
  </w:num>
  <w:num w:numId="56">
    <w:abstractNumId w:val="2"/>
  </w:num>
  <w:num w:numId="57">
    <w:abstractNumId w:val="8"/>
  </w:num>
  <w:num w:numId="58">
    <w:abstractNumId w:val="32"/>
  </w:num>
  <w:num w:numId="59">
    <w:abstractNumId w:val="45"/>
  </w:num>
  <w:num w:numId="60">
    <w:abstractNumId w:val="11"/>
  </w:num>
  <w:num w:numId="6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7E"/>
    <w:rsid w:val="00016726"/>
    <w:rsid w:val="00035C2B"/>
    <w:rsid w:val="0003793E"/>
    <w:rsid w:val="00051DED"/>
    <w:rsid w:val="00074AFF"/>
    <w:rsid w:val="000963AD"/>
    <w:rsid w:val="000B2FB6"/>
    <w:rsid w:val="000D7C14"/>
    <w:rsid w:val="000E3E13"/>
    <w:rsid w:val="001043B6"/>
    <w:rsid w:val="001329A6"/>
    <w:rsid w:val="00137C5B"/>
    <w:rsid w:val="00144DB8"/>
    <w:rsid w:val="00177EB2"/>
    <w:rsid w:val="001A2B62"/>
    <w:rsid w:val="001F4118"/>
    <w:rsid w:val="002016A0"/>
    <w:rsid w:val="0023034E"/>
    <w:rsid w:val="00240830"/>
    <w:rsid w:val="0025013F"/>
    <w:rsid w:val="00256878"/>
    <w:rsid w:val="00276B5E"/>
    <w:rsid w:val="002777C0"/>
    <w:rsid w:val="002C2C0F"/>
    <w:rsid w:val="002D4954"/>
    <w:rsid w:val="002D4D84"/>
    <w:rsid w:val="002E34D6"/>
    <w:rsid w:val="003074AD"/>
    <w:rsid w:val="0032598A"/>
    <w:rsid w:val="003725F5"/>
    <w:rsid w:val="00375FBD"/>
    <w:rsid w:val="003D59E8"/>
    <w:rsid w:val="003D715E"/>
    <w:rsid w:val="003F0A15"/>
    <w:rsid w:val="004149C5"/>
    <w:rsid w:val="00476B08"/>
    <w:rsid w:val="004A7B4B"/>
    <w:rsid w:val="004B4E10"/>
    <w:rsid w:val="004C248F"/>
    <w:rsid w:val="004D65CB"/>
    <w:rsid w:val="00507D09"/>
    <w:rsid w:val="00516FF4"/>
    <w:rsid w:val="00520E25"/>
    <w:rsid w:val="00543BA8"/>
    <w:rsid w:val="005732E3"/>
    <w:rsid w:val="00576298"/>
    <w:rsid w:val="00591418"/>
    <w:rsid w:val="00592377"/>
    <w:rsid w:val="005A3E15"/>
    <w:rsid w:val="005A5BC9"/>
    <w:rsid w:val="005B7060"/>
    <w:rsid w:val="005F0C6E"/>
    <w:rsid w:val="005F323D"/>
    <w:rsid w:val="00605136"/>
    <w:rsid w:val="006064C4"/>
    <w:rsid w:val="00616A75"/>
    <w:rsid w:val="006532EA"/>
    <w:rsid w:val="00660404"/>
    <w:rsid w:val="006702EC"/>
    <w:rsid w:val="0069663C"/>
    <w:rsid w:val="006A3AA5"/>
    <w:rsid w:val="006C3E62"/>
    <w:rsid w:val="006E4723"/>
    <w:rsid w:val="00721CF7"/>
    <w:rsid w:val="00735178"/>
    <w:rsid w:val="0075480B"/>
    <w:rsid w:val="00776399"/>
    <w:rsid w:val="00781EBB"/>
    <w:rsid w:val="007C7D6A"/>
    <w:rsid w:val="007D2EB2"/>
    <w:rsid w:val="007F4E5C"/>
    <w:rsid w:val="008050AD"/>
    <w:rsid w:val="00816172"/>
    <w:rsid w:val="00816B39"/>
    <w:rsid w:val="00824D5F"/>
    <w:rsid w:val="008B2649"/>
    <w:rsid w:val="008B5DF3"/>
    <w:rsid w:val="008C69CB"/>
    <w:rsid w:val="008D2D66"/>
    <w:rsid w:val="0097568C"/>
    <w:rsid w:val="009B643A"/>
    <w:rsid w:val="009C6F8D"/>
    <w:rsid w:val="009E7B40"/>
    <w:rsid w:val="00A0125A"/>
    <w:rsid w:val="00A230F3"/>
    <w:rsid w:val="00A61B88"/>
    <w:rsid w:val="00A941DC"/>
    <w:rsid w:val="00AA2CAB"/>
    <w:rsid w:val="00AD6839"/>
    <w:rsid w:val="00AE4D0E"/>
    <w:rsid w:val="00AF2C95"/>
    <w:rsid w:val="00AF5474"/>
    <w:rsid w:val="00B37AEE"/>
    <w:rsid w:val="00B40DE4"/>
    <w:rsid w:val="00B42813"/>
    <w:rsid w:val="00B5177D"/>
    <w:rsid w:val="00B66AF7"/>
    <w:rsid w:val="00B857A2"/>
    <w:rsid w:val="00BD3097"/>
    <w:rsid w:val="00C0518D"/>
    <w:rsid w:val="00C413E1"/>
    <w:rsid w:val="00C42B34"/>
    <w:rsid w:val="00C52BFF"/>
    <w:rsid w:val="00C5657B"/>
    <w:rsid w:val="00C72B00"/>
    <w:rsid w:val="00C87F0A"/>
    <w:rsid w:val="00CC6826"/>
    <w:rsid w:val="00CD4BA9"/>
    <w:rsid w:val="00CF7C4D"/>
    <w:rsid w:val="00D10ADE"/>
    <w:rsid w:val="00D11622"/>
    <w:rsid w:val="00D33731"/>
    <w:rsid w:val="00D54696"/>
    <w:rsid w:val="00D63755"/>
    <w:rsid w:val="00D878D4"/>
    <w:rsid w:val="00DB1124"/>
    <w:rsid w:val="00DC53FC"/>
    <w:rsid w:val="00E01DC4"/>
    <w:rsid w:val="00E06B59"/>
    <w:rsid w:val="00E2320F"/>
    <w:rsid w:val="00E266C9"/>
    <w:rsid w:val="00E47DAC"/>
    <w:rsid w:val="00EB0284"/>
    <w:rsid w:val="00EB094C"/>
    <w:rsid w:val="00EC49BC"/>
    <w:rsid w:val="00EE4E7E"/>
    <w:rsid w:val="00EF01C7"/>
    <w:rsid w:val="00F216E0"/>
    <w:rsid w:val="00F40B19"/>
    <w:rsid w:val="00FA2605"/>
    <w:rsid w:val="00FB5856"/>
    <w:rsid w:val="00FC0BF1"/>
    <w:rsid w:val="00FD591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C2581-D464-4C08-97F7-A770BB07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7E"/>
  </w:style>
  <w:style w:type="paragraph" w:styleId="Heading1">
    <w:name w:val="heading 1"/>
    <w:basedOn w:val="Normal"/>
    <w:next w:val="Normal"/>
    <w:link w:val="Heading1Char"/>
    <w:qFormat/>
    <w:rsid w:val="00EE4E7E"/>
    <w:pPr>
      <w:suppressAutoHyphens/>
      <w:spacing w:before="480" w:after="240" w:line="240" w:lineRule="auto"/>
      <w:jc w:val="center"/>
      <w:outlineLvl w:val="0"/>
    </w:pPr>
    <w:rPr>
      <w:rFonts w:ascii="Arial" w:eastAsia="Times New Roman" w:hAnsi="Arial" w:cs="Times New Roman"/>
      <w:b/>
      <w:szCs w:val="20"/>
      <w:lang w:val="en-US"/>
    </w:rPr>
  </w:style>
  <w:style w:type="paragraph" w:styleId="Heading2">
    <w:name w:val="heading 2"/>
    <w:aliases w:val="Title Header2,Clause_No&amp;Name"/>
    <w:basedOn w:val="Normal"/>
    <w:next w:val="Normal"/>
    <w:link w:val="Heading2Char"/>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7E"/>
    <w:rPr>
      <w:rFonts w:ascii="Arial" w:eastAsia="Times New Roman" w:hAnsi="Arial" w:cs="Times New Roman"/>
      <w:b/>
      <w:szCs w:val="20"/>
      <w:lang w:val="en-US"/>
    </w:rPr>
  </w:style>
  <w:style w:type="character" w:customStyle="1" w:styleId="Heading2Char">
    <w:name w:val="Heading 2 Char"/>
    <w:aliases w:val="Title Header2 Char,Clause_No&amp;Name Char"/>
    <w:basedOn w:val="DefaultParagraphFont"/>
    <w:link w:val="Heading2"/>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EE4E7E"/>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OC2">
    <w:name w:val="toc 2"/>
    <w:basedOn w:val="Normal"/>
    <w:next w:val="Normal"/>
    <w:uiPriority w:val="39"/>
    <w:rsid w:val="00EE4E7E"/>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styleId="TOAHeading">
    <w:name w:val="toa heading"/>
    <w:basedOn w:val="Normal"/>
    <w:next w:val="Normal"/>
    <w:semiHidden/>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E4E7E"/>
    <w:rPr>
      <w:rFonts w:ascii="Tahoma" w:eastAsia="Times New Roman" w:hAnsi="Tahoma" w:cs="Tahoma"/>
      <w:sz w:val="16"/>
      <w:szCs w:val="16"/>
      <w:lang w:val="en-US"/>
    </w:rPr>
  </w:style>
  <w:style w:type="character" w:styleId="CommentReference">
    <w:name w:val="annotation reference"/>
    <w:semiHidden/>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lang w:val="es-HN"/>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rsid w:val="00EE4E7E"/>
    <w:rPr>
      <w:rFonts w:ascii="Arial" w:eastAsia="Times New Roman" w:hAnsi="Arial" w:cs="Times New Roman"/>
      <w:spacing w:val="-4"/>
      <w:szCs w:val="20"/>
      <w:lang w:val="en-US"/>
    </w:rPr>
  </w:style>
  <w:style w:type="character" w:styleId="FootnoteReference">
    <w:name w:val="footnote reference"/>
    <w:semiHidden/>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EE4E7E"/>
    <w:rPr>
      <w:rFonts w:ascii="Arial" w:eastAsia="Times New Roman" w:hAnsi="Arial" w:cs="Times New Roman"/>
      <w:szCs w:val="20"/>
      <w:lang w:val="en-US"/>
    </w:rPr>
  </w:style>
  <w:style w:type="paragraph" w:styleId="BodyTextIndent">
    <w:name w:val="Body Text Indent"/>
    <w:basedOn w:val="Normal"/>
    <w:link w:val="BodyTextIndentChar"/>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EE4E7E"/>
    <w:rPr>
      <w:rFonts w:ascii="Arial" w:eastAsia="Times New Roman" w:hAnsi="Arial" w:cs="Times New Roman"/>
      <w:szCs w:val="20"/>
      <w:lang w:val="en-US"/>
    </w:rPr>
  </w:style>
  <w:style w:type="paragraph" w:styleId="FootnoteText">
    <w:name w:val="footnote text"/>
    <w:basedOn w:val="Normal"/>
    <w:link w:val="FootnoteTextChar"/>
    <w:semiHidden/>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basedOn w:val="DefaultParagraphFont"/>
    <w:link w:val="FootnoteText"/>
    <w:semiHidden/>
    <w:rsid w:val="00EE4E7E"/>
    <w:rPr>
      <w:rFonts w:ascii="Arial" w:eastAsia="Times New Roman" w:hAnsi="Arial" w:cs="Times New Roman"/>
      <w:sz w:val="18"/>
      <w:szCs w:val="20"/>
      <w:lang w:val="en-US"/>
    </w:rPr>
  </w:style>
  <w:style w:type="paragraph" w:styleId="TOC6">
    <w:name w:val="toc 6"/>
    <w:basedOn w:val="Normal"/>
    <w:next w:val="Normal"/>
    <w:autoRedefine/>
    <w:semiHidden/>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5"/>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basedOn w:val="Normal"/>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EE4E7E"/>
    <w:pPr>
      <w:spacing w:after="0" w:line="240" w:lineRule="auto"/>
      <w:ind w:left="482"/>
      <w:contextualSpacing/>
      <w:jc w:val="both"/>
    </w:pPr>
    <w:rPr>
      <w:rFonts w:ascii="Arial" w:eastAsia="Times New Roman" w:hAnsi="Arial" w:cs="Times New Roman"/>
      <w:szCs w:val="20"/>
      <w:lang w:val="en-U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i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i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DF8D-560E-4403-860E-BB9FDE67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58</Pages>
  <Words>15333</Words>
  <Characters>87403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102531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Xiomara Hernandez</cp:lastModifiedBy>
  <cp:revision>73</cp:revision>
  <cp:lastPrinted>2016-02-23T20:28:00Z</cp:lastPrinted>
  <dcterms:created xsi:type="dcterms:W3CDTF">2016-02-22T18:09:00Z</dcterms:created>
  <dcterms:modified xsi:type="dcterms:W3CDTF">2016-03-08T22:36:00Z</dcterms:modified>
</cp:coreProperties>
</file>